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AB" w:rsidRPr="004C11EF" w:rsidRDefault="005A23AB" w:rsidP="005A23AB">
      <w:pPr>
        <w:rPr>
          <w:sz w:val="18"/>
          <w:szCs w:val="18"/>
        </w:rPr>
      </w:pPr>
      <w:r w:rsidRPr="004C11EF">
        <w:rPr>
          <w:sz w:val="18"/>
          <w:szCs w:val="18"/>
        </w:rPr>
        <w:t xml:space="preserve">The Board of Hocking County Commissioners met in regular session this </w:t>
      </w:r>
      <w:r w:rsidR="00E572EF" w:rsidRPr="004C11EF">
        <w:rPr>
          <w:sz w:val="18"/>
          <w:szCs w:val="18"/>
        </w:rPr>
        <w:t>30</w:t>
      </w:r>
      <w:r w:rsidR="00E572EF" w:rsidRPr="004C11EF">
        <w:rPr>
          <w:sz w:val="18"/>
          <w:szCs w:val="18"/>
          <w:vertAlign w:val="superscript"/>
        </w:rPr>
        <w:t>th</w:t>
      </w:r>
      <w:r w:rsidR="00E572EF" w:rsidRPr="004C11EF">
        <w:rPr>
          <w:sz w:val="18"/>
          <w:szCs w:val="18"/>
        </w:rPr>
        <w:t xml:space="preserve"> </w:t>
      </w:r>
      <w:r w:rsidRPr="004C11EF">
        <w:rPr>
          <w:sz w:val="18"/>
          <w:szCs w:val="18"/>
        </w:rPr>
        <w:t>day of July, 2013 with the following members present John Walker, Sandy Ogle, and Clark Sheets.</w:t>
      </w:r>
    </w:p>
    <w:p w:rsidR="005A23AB" w:rsidRPr="004C11EF" w:rsidRDefault="005A23AB" w:rsidP="005A23AB">
      <w:pPr>
        <w:spacing w:line="360" w:lineRule="auto"/>
        <w:rPr>
          <w:sz w:val="18"/>
          <w:szCs w:val="18"/>
        </w:rPr>
      </w:pPr>
      <w:r w:rsidRPr="004C11EF">
        <w:rPr>
          <w:b/>
          <w:sz w:val="18"/>
          <w:szCs w:val="18"/>
          <w:u w:val="single"/>
        </w:rPr>
        <w:t>MEETING:</w:t>
      </w:r>
      <w:r w:rsidRPr="004C11EF">
        <w:rPr>
          <w:sz w:val="18"/>
          <w:szCs w:val="18"/>
        </w:rPr>
        <w:t xml:space="preserve"> The meeting was called to order by President Clark Sheets.</w:t>
      </w:r>
    </w:p>
    <w:p w:rsidR="005A23AB" w:rsidRPr="004C11EF" w:rsidRDefault="005A23AB" w:rsidP="005A23AB">
      <w:pPr>
        <w:spacing w:line="360" w:lineRule="auto"/>
        <w:rPr>
          <w:sz w:val="18"/>
          <w:szCs w:val="18"/>
        </w:rPr>
      </w:pPr>
      <w:r w:rsidRPr="004C11EF">
        <w:rPr>
          <w:b/>
          <w:sz w:val="18"/>
          <w:szCs w:val="18"/>
          <w:u w:val="single"/>
        </w:rPr>
        <w:t>MINUTES:</w:t>
      </w:r>
      <w:r w:rsidRPr="004C11EF">
        <w:rPr>
          <w:sz w:val="18"/>
          <w:szCs w:val="18"/>
        </w:rPr>
        <w:t xml:space="preserve"> July 25, 2013 minutes approved as read.</w:t>
      </w:r>
    </w:p>
    <w:p w:rsidR="0065796A" w:rsidRPr="004C11EF" w:rsidRDefault="005A23AB" w:rsidP="005A23AB">
      <w:pPr>
        <w:rPr>
          <w:sz w:val="18"/>
          <w:szCs w:val="18"/>
        </w:rPr>
      </w:pPr>
      <w:r w:rsidRPr="004C11EF">
        <w:rPr>
          <w:b/>
          <w:sz w:val="18"/>
          <w:szCs w:val="18"/>
          <w:u w:val="single"/>
        </w:rPr>
        <w:t>AGENDA:</w:t>
      </w:r>
      <w:r w:rsidRPr="004C11EF">
        <w:rPr>
          <w:sz w:val="18"/>
          <w:szCs w:val="18"/>
        </w:rPr>
        <w:t xml:space="preserve"> Motion by John Walker and seconded by Sandy Ogle to approve the Agenda. </w:t>
      </w:r>
    </w:p>
    <w:p w:rsidR="005A23AB" w:rsidRPr="004C11EF" w:rsidRDefault="005A23AB" w:rsidP="005A23AB">
      <w:pPr>
        <w:rPr>
          <w:sz w:val="18"/>
          <w:szCs w:val="18"/>
        </w:rPr>
      </w:pPr>
      <w:r w:rsidRPr="004C11EF">
        <w:rPr>
          <w:sz w:val="18"/>
          <w:szCs w:val="18"/>
        </w:rPr>
        <w:t>Vote: Walker, yea, Ogle, yea, Sheets, yea.</w:t>
      </w:r>
    </w:p>
    <w:p w:rsidR="005A23AB" w:rsidRPr="004C11EF" w:rsidRDefault="005A23AB" w:rsidP="005A23AB">
      <w:pPr>
        <w:rPr>
          <w:sz w:val="18"/>
          <w:szCs w:val="18"/>
        </w:rPr>
      </w:pPr>
      <w:r w:rsidRPr="004C11EF">
        <w:rPr>
          <w:b/>
          <w:sz w:val="18"/>
          <w:szCs w:val="18"/>
          <w:u w:val="single"/>
        </w:rPr>
        <w:t>PUBLIC COMMENT:</w:t>
      </w:r>
      <w:r w:rsidRPr="004C11EF">
        <w:rPr>
          <w:sz w:val="18"/>
          <w:szCs w:val="18"/>
        </w:rPr>
        <w:t xml:space="preserve"> County resident Bill Kaeppner asked Sandy if the Root Wire Festival had contacted her. Sandy said no. Bill stated they would be cutting sales off at $5,000.00. Deb Tobin of Logan Daily News asked when the event was. Bill said August 15</w:t>
      </w:r>
      <w:r w:rsidRPr="004C11EF">
        <w:rPr>
          <w:sz w:val="18"/>
          <w:szCs w:val="18"/>
          <w:vertAlign w:val="superscript"/>
        </w:rPr>
        <w:t>th</w:t>
      </w:r>
      <w:r w:rsidRPr="004C11EF">
        <w:rPr>
          <w:sz w:val="18"/>
          <w:szCs w:val="18"/>
        </w:rPr>
        <w:t xml:space="preserve"> thru the 18</w:t>
      </w:r>
      <w:r w:rsidRPr="004C11EF">
        <w:rPr>
          <w:sz w:val="18"/>
          <w:szCs w:val="18"/>
          <w:vertAlign w:val="superscript"/>
        </w:rPr>
        <w:t>th</w:t>
      </w:r>
      <w:r w:rsidRPr="004C11EF">
        <w:rPr>
          <w:sz w:val="18"/>
          <w:szCs w:val="18"/>
        </w:rPr>
        <w:t xml:space="preserve">. County resident Patty Horn </w:t>
      </w:r>
      <w:r w:rsidR="005213CD" w:rsidRPr="004C11EF">
        <w:rPr>
          <w:sz w:val="18"/>
          <w:szCs w:val="18"/>
        </w:rPr>
        <w:t xml:space="preserve">stated a towing company in town is using the county right of way for the cars and vehicles they impound and </w:t>
      </w:r>
      <w:r w:rsidR="000206F1">
        <w:rPr>
          <w:sz w:val="18"/>
          <w:szCs w:val="18"/>
        </w:rPr>
        <w:t xml:space="preserve">she </w:t>
      </w:r>
      <w:r w:rsidR="005213CD" w:rsidRPr="004C11EF">
        <w:rPr>
          <w:sz w:val="18"/>
          <w:szCs w:val="18"/>
        </w:rPr>
        <w:t xml:space="preserve">would like to </w:t>
      </w:r>
      <w:r w:rsidR="000206F1">
        <w:rPr>
          <w:sz w:val="18"/>
          <w:szCs w:val="18"/>
        </w:rPr>
        <w:t>have</w:t>
      </w:r>
      <w:r w:rsidR="005213CD" w:rsidRPr="004C11EF">
        <w:rPr>
          <w:sz w:val="18"/>
          <w:szCs w:val="18"/>
        </w:rPr>
        <w:t xml:space="preserve"> them moved</w:t>
      </w:r>
      <w:r w:rsidRPr="004C11EF">
        <w:rPr>
          <w:sz w:val="18"/>
          <w:szCs w:val="18"/>
        </w:rPr>
        <w:t>. Sandy said she would check into it.</w:t>
      </w:r>
    </w:p>
    <w:p w:rsidR="005840B8" w:rsidRPr="004C11EF" w:rsidRDefault="005A23AB" w:rsidP="005840B8">
      <w:pPr>
        <w:rPr>
          <w:sz w:val="18"/>
          <w:szCs w:val="18"/>
        </w:rPr>
      </w:pPr>
      <w:r w:rsidRPr="004C11EF">
        <w:rPr>
          <w:sz w:val="18"/>
          <w:szCs w:val="18"/>
        </w:rPr>
        <w:t xml:space="preserve">  </w:t>
      </w:r>
      <w:r w:rsidR="005840B8" w:rsidRPr="004C11EF">
        <w:rPr>
          <w:b/>
          <w:sz w:val="18"/>
          <w:szCs w:val="18"/>
          <w:u w:val="single"/>
        </w:rPr>
        <w:t>APPROPRIATION TRANSFERS:</w:t>
      </w:r>
      <w:r w:rsidR="005840B8" w:rsidRPr="004C11EF">
        <w:rPr>
          <w:sz w:val="18"/>
          <w:szCs w:val="18"/>
        </w:rPr>
        <w:t xml:space="preserve"> Motion by Sandy Ogle and seconded by John Walker to approve the following Appropriation Transfers:</w:t>
      </w:r>
    </w:p>
    <w:p w:rsidR="005840B8" w:rsidRPr="004C11EF" w:rsidRDefault="005840B8" w:rsidP="005840B8">
      <w:pPr>
        <w:rPr>
          <w:sz w:val="18"/>
          <w:szCs w:val="18"/>
        </w:rPr>
      </w:pPr>
      <w:r w:rsidRPr="004C11EF">
        <w:rPr>
          <w:sz w:val="18"/>
          <w:szCs w:val="18"/>
        </w:rPr>
        <w:t>1) County</w:t>
      </w:r>
      <w:r w:rsidRPr="004C11EF">
        <w:rPr>
          <w:sz w:val="18"/>
          <w:szCs w:val="18"/>
        </w:rPr>
        <w:tab/>
      </w:r>
      <w:r w:rsidRPr="004C11EF">
        <w:rPr>
          <w:sz w:val="18"/>
          <w:szCs w:val="18"/>
        </w:rPr>
        <w:tab/>
        <w:t>-</w:t>
      </w:r>
      <w:r w:rsidRPr="004C11EF">
        <w:rPr>
          <w:sz w:val="18"/>
          <w:szCs w:val="18"/>
        </w:rPr>
        <w:tab/>
      </w:r>
      <w:r w:rsidRPr="004C11EF">
        <w:rPr>
          <w:sz w:val="18"/>
          <w:szCs w:val="18"/>
        </w:rPr>
        <w:tab/>
        <w:t xml:space="preserve">$9,168.00 from A15A17A/Contingencies to AO2G02/Salaries </w:t>
      </w:r>
    </w:p>
    <w:p w:rsidR="005840B8" w:rsidRPr="004C11EF" w:rsidRDefault="005840B8" w:rsidP="005840B8">
      <w:pPr>
        <w:rPr>
          <w:sz w:val="18"/>
          <w:szCs w:val="18"/>
        </w:rPr>
      </w:pPr>
      <w:r w:rsidRPr="004C11EF">
        <w:rPr>
          <w:sz w:val="18"/>
          <w:szCs w:val="18"/>
        </w:rPr>
        <w:t>2) County</w:t>
      </w:r>
      <w:r w:rsidRPr="004C11EF">
        <w:rPr>
          <w:sz w:val="18"/>
          <w:szCs w:val="18"/>
        </w:rPr>
        <w:tab/>
      </w:r>
      <w:r w:rsidRPr="004C11EF">
        <w:rPr>
          <w:sz w:val="18"/>
          <w:szCs w:val="18"/>
        </w:rPr>
        <w:tab/>
        <w:t>-</w:t>
      </w:r>
      <w:r w:rsidRPr="004C11EF">
        <w:rPr>
          <w:sz w:val="18"/>
          <w:szCs w:val="18"/>
        </w:rPr>
        <w:tab/>
      </w:r>
      <w:r w:rsidRPr="004C11EF">
        <w:rPr>
          <w:sz w:val="18"/>
          <w:szCs w:val="18"/>
        </w:rPr>
        <w:tab/>
        <w:t>$1,493.00 from A15A17A/Contingencies to AO2G09A/</w:t>
      </w:r>
      <w:proofErr w:type="spellStart"/>
      <w:r w:rsidRPr="004C11EF">
        <w:rPr>
          <w:sz w:val="18"/>
          <w:szCs w:val="18"/>
        </w:rPr>
        <w:t>PERS</w:t>
      </w:r>
      <w:proofErr w:type="spellEnd"/>
    </w:p>
    <w:p w:rsidR="005840B8" w:rsidRPr="004C11EF" w:rsidRDefault="005840B8" w:rsidP="005840B8">
      <w:pPr>
        <w:rPr>
          <w:sz w:val="18"/>
          <w:szCs w:val="18"/>
        </w:rPr>
      </w:pPr>
      <w:r w:rsidRPr="004C11EF">
        <w:rPr>
          <w:sz w:val="18"/>
          <w:szCs w:val="18"/>
        </w:rPr>
        <w:t>3) County</w:t>
      </w:r>
      <w:r w:rsidRPr="004C11EF">
        <w:rPr>
          <w:sz w:val="18"/>
          <w:szCs w:val="18"/>
        </w:rPr>
        <w:tab/>
      </w:r>
      <w:r w:rsidRPr="004C11EF">
        <w:rPr>
          <w:sz w:val="18"/>
          <w:szCs w:val="18"/>
        </w:rPr>
        <w:tab/>
        <w:t>-</w:t>
      </w:r>
      <w:r w:rsidRPr="004C11EF">
        <w:rPr>
          <w:sz w:val="18"/>
          <w:szCs w:val="18"/>
        </w:rPr>
        <w:tab/>
      </w:r>
      <w:r w:rsidRPr="004C11EF">
        <w:rPr>
          <w:sz w:val="18"/>
          <w:szCs w:val="18"/>
        </w:rPr>
        <w:tab/>
        <w:t>$</w:t>
      </w:r>
      <w:r w:rsidR="00C307A1" w:rsidRPr="004C11EF">
        <w:rPr>
          <w:sz w:val="18"/>
          <w:szCs w:val="18"/>
        </w:rPr>
        <w:t>33,791.37</w:t>
      </w:r>
      <w:r w:rsidRPr="004C11EF">
        <w:rPr>
          <w:sz w:val="18"/>
          <w:szCs w:val="18"/>
        </w:rPr>
        <w:t xml:space="preserve"> from A15A17A/Contingencies toA15A15/Transfers</w:t>
      </w:r>
    </w:p>
    <w:p w:rsidR="005840B8" w:rsidRPr="004C11EF" w:rsidRDefault="005840B8" w:rsidP="005840B8">
      <w:pPr>
        <w:rPr>
          <w:sz w:val="18"/>
          <w:szCs w:val="18"/>
        </w:rPr>
      </w:pPr>
      <w:r w:rsidRPr="004C11EF">
        <w:rPr>
          <w:sz w:val="18"/>
          <w:szCs w:val="18"/>
        </w:rPr>
        <w:t>Vote: Walker, yea, Ogle, yea, Sheets, yea.</w:t>
      </w:r>
    </w:p>
    <w:p w:rsidR="005840B8" w:rsidRPr="004C11EF" w:rsidRDefault="005840B8" w:rsidP="005840B8">
      <w:pPr>
        <w:rPr>
          <w:sz w:val="18"/>
          <w:szCs w:val="18"/>
        </w:rPr>
      </w:pPr>
      <w:r w:rsidRPr="004C11EF">
        <w:rPr>
          <w:b/>
          <w:sz w:val="18"/>
          <w:szCs w:val="18"/>
          <w:u w:val="single"/>
        </w:rPr>
        <w:t>FUND TRANSFER</w:t>
      </w:r>
      <w:r w:rsidR="00F65892" w:rsidRPr="004C11EF">
        <w:rPr>
          <w:b/>
          <w:sz w:val="18"/>
          <w:szCs w:val="18"/>
          <w:u w:val="single"/>
        </w:rPr>
        <w:t>S</w:t>
      </w:r>
      <w:r w:rsidRPr="004C11EF">
        <w:rPr>
          <w:b/>
          <w:sz w:val="18"/>
          <w:szCs w:val="18"/>
          <w:u w:val="single"/>
        </w:rPr>
        <w:t>:</w:t>
      </w:r>
      <w:r w:rsidRPr="004C11EF">
        <w:rPr>
          <w:sz w:val="18"/>
          <w:szCs w:val="18"/>
        </w:rPr>
        <w:t xml:space="preserve"> Motion by John Walker and seconded by Sandy Ogle to approve the following Fund Transfer</w:t>
      </w:r>
      <w:r w:rsidR="00F16420" w:rsidRPr="004C11EF">
        <w:rPr>
          <w:sz w:val="18"/>
          <w:szCs w:val="18"/>
        </w:rPr>
        <w:t>s</w:t>
      </w:r>
      <w:r w:rsidRPr="004C11EF">
        <w:rPr>
          <w:sz w:val="18"/>
          <w:szCs w:val="18"/>
        </w:rPr>
        <w:t>:</w:t>
      </w:r>
    </w:p>
    <w:p w:rsidR="005840B8" w:rsidRPr="004C11EF" w:rsidRDefault="006D72EC" w:rsidP="006D72EC">
      <w:pPr>
        <w:rPr>
          <w:sz w:val="18"/>
          <w:szCs w:val="18"/>
        </w:rPr>
      </w:pPr>
      <w:r w:rsidRPr="004C11EF">
        <w:rPr>
          <w:sz w:val="18"/>
          <w:szCs w:val="18"/>
        </w:rPr>
        <w:t xml:space="preserve">1) County </w:t>
      </w:r>
      <w:r w:rsidR="00E53409" w:rsidRPr="004C11EF">
        <w:rPr>
          <w:sz w:val="18"/>
          <w:szCs w:val="18"/>
        </w:rPr>
        <w:tab/>
      </w:r>
      <w:r w:rsidRPr="004C11EF">
        <w:rPr>
          <w:sz w:val="18"/>
          <w:szCs w:val="18"/>
        </w:rPr>
        <w:tab/>
      </w:r>
      <w:r w:rsidR="005840B8" w:rsidRPr="004C11EF">
        <w:rPr>
          <w:sz w:val="18"/>
          <w:szCs w:val="18"/>
        </w:rPr>
        <w:t>-</w:t>
      </w:r>
      <w:r w:rsidR="005840B8" w:rsidRPr="004C11EF">
        <w:rPr>
          <w:sz w:val="18"/>
          <w:szCs w:val="18"/>
        </w:rPr>
        <w:tab/>
      </w:r>
      <w:r w:rsidR="005840B8" w:rsidRPr="004C11EF">
        <w:rPr>
          <w:sz w:val="18"/>
          <w:szCs w:val="18"/>
        </w:rPr>
        <w:tab/>
        <w:t>$</w:t>
      </w:r>
      <w:r w:rsidRPr="004C11EF">
        <w:rPr>
          <w:sz w:val="18"/>
          <w:szCs w:val="18"/>
        </w:rPr>
        <w:t>19,253.00</w:t>
      </w:r>
      <w:r w:rsidR="005840B8" w:rsidRPr="004C11EF">
        <w:rPr>
          <w:sz w:val="18"/>
          <w:szCs w:val="18"/>
        </w:rPr>
        <w:t xml:space="preserve"> from </w:t>
      </w:r>
      <w:r w:rsidRPr="004C11EF">
        <w:rPr>
          <w:sz w:val="18"/>
          <w:szCs w:val="18"/>
        </w:rPr>
        <w:t>A15A15/Transfers</w:t>
      </w:r>
      <w:r w:rsidR="005840B8" w:rsidRPr="004C11EF">
        <w:rPr>
          <w:sz w:val="18"/>
          <w:szCs w:val="18"/>
        </w:rPr>
        <w:t xml:space="preserve"> to </w:t>
      </w:r>
      <w:r w:rsidR="00DF14DC">
        <w:rPr>
          <w:sz w:val="18"/>
          <w:szCs w:val="18"/>
        </w:rPr>
        <w:t>031</w:t>
      </w:r>
      <w:r w:rsidRPr="004C11EF">
        <w:rPr>
          <w:sz w:val="18"/>
          <w:szCs w:val="18"/>
        </w:rPr>
        <w:t>/Municipal Clerk Computer</w:t>
      </w:r>
    </w:p>
    <w:p w:rsidR="006D72EC" w:rsidRPr="004C11EF" w:rsidRDefault="006D72EC" w:rsidP="006D72EC">
      <w:pPr>
        <w:rPr>
          <w:sz w:val="18"/>
          <w:szCs w:val="18"/>
        </w:rPr>
      </w:pPr>
      <w:r w:rsidRPr="004C11EF">
        <w:rPr>
          <w:sz w:val="18"/>
          <w:szCs w:val="18"/>
        </w:rPr>
        <w:t>2) County</w:t>
      </w:r>
      <w:r w:rsidRPr="004C11EF">
        <w:rPr>
          <w:sz w:val="18"/>
          <w:szCs w:val="18"/>
        </w:rPr>
        <w:tab/>
      </w:r>
      <w:r w:rsidR="00E53409" w:rsidRPr="004C11EF">
        <w:rPr>
          <w:sz w:val="18"/>
          <w:szCs w:val="18"/>
        </w:rPr>
        <w:tab/>
      </w:r>
      <w:r w:rsidRPr="004C11EF">
        <w:rPr>
          <w:sz w:val="18"/>
          <w:szCs w:val="18"/>
        </w:rPr>
        <w:t>-</w:t>
      </w:r>
      <w:r w:rsidRPr="004C11EF">
        <w:rPr>
          <w:sz w:val="18"/>
          <w:szCs w:val="18"/>
        </w:rPr>
        <w:tab/>
      </w:r>
      <w:r w:rsidRPr="004C11EF">
        <w:rPr>
          <w:sz w:val="18"/>
          <w:szCs w:val="18"/>
        </w:rPr>
        <w:tab/>
        <w:t>$14,538</w:t>
      </w:r>
      <w:r w:rsidR="00DF14DC">
        <w:rPr>
          <w:sz w:val="18"/>
          <w:szCs w:val="18"/>
        </w:rPr>
        <w:t>.37 from A15A15/Transfers to 031</w:t>
      </w:r>
      <w:r w:rsidRPr="004C11EF">
        <w:rPr>
          <w:sz w:val="18"/>
          <w:szCs w:val="18"/>
        </w:rPr>
        <w:t>/Municipal Clerk Computer</w:t>
      </w:r>
    </w:p>
    <w:p w:rsidR="005840B8" w:rsidRPr="004C11EF" w:rsidRDefault="005840B8" w:rsidP="005840B8">
      <w:pPr>
        <w:rPr>
          <w:sz w:val="18"/>
          <w:szCs w:val="18"/>
        </w:rPr>
      </w:pPr>
      <w:r w:rsidRPr="004C11EF">
        <w:rPr>
          <w:sz w:val="18"/>
          <w:szCs w:val="18"/>
        </w:rPr>
        <w:t>Vote: Walker, yea, Ogle, yea, Sheets, yea</w:t>
      </w:r>
      <w:r w:rsidR="00F16420" w:rsidRPr="004C11EF">
        <w:rPr>
          <w:sz w:val="18"/>
          <w:szCs w:val="18"/>
        </w:rPr>
        <w:t>.</w:t>
      </w:r>
    </w:p>
    <w:p w:rsidR="0065796A" w:rsidRPr="004C11EF" w:rsidRDefault="006D72EC" w:rsidP="006D72EC">
      <w:pPr>
        <w:tabs>
          <w:tab w:val="left" w:pos="2070"/>
        </w:tabs>
        <w:rPr>
          <w:sz w:val="18"/>
          <w:szCs w:val="18"/>
        </w:rPr>
      </w:pPr>
      <w:r w:rsidRPr="004C11EF">
        <w:rPr>
          <w:b/>
          <w:sz w:val="18"/>
          <w:szCs w:val="18"/>
          <w:u w:val="single"/>
        </w:rPr>
        <w:t>NOTICE OF COMMENCEMENT:</w:t>
      </w:r>
      <w:r w:rsidRPr="004C11EF">
        <w:rPr>
          <w:sz w:val="18"/>
          <w:szCs w:val="18"/>
        </w:rPr>
        <w:t xml:space="preserve"> Motion by Sandy Ogle and seconded by John Walker to authorize President Clark Sheets to sign the Notice of Commencement for the 2013 Paving of Various Hocking County Roads, Project #1</w:t>
      </w:r>
      <w:r w:rsidR="00501452" w:rsidRPr="004C11EF">
        <w:rPr>
          <w:sz w:val="18"/>
          <w:szCs w:val="18"/>
        </w:rPr>
        <w:t xml:space="preserve"> and #2.</w:t>
      </w:r>
      <w:r w:rsidR="0065796A" w:rsidRPr="004C11EF">
        <w:rPr>
          <w:sz w:val="18"/>
          <w:szCs w:val="18"/>
        </w:rPr>
        <w:t xml:space="preserve">  </w:t>
      </w:r>
    </w:p>
    <w:p w:rsidR="006D72EC" w:rsidRPr="004C11EF" w:rsidRDefault="006D72EC" w:rsidP="006D72EC">
      <w:pPr>
        <w:tabs>
          <w:tab w:val="left" w:pos="2070"/>
        </w:tabs>
        <w:rPr>
          <w:sz w:val="18"/>
          <w:szCs w:val="18"/>
        </w:rPr>
      </w:pPr>
      <w:r w:rsidRPr="004C11EF">
        <w:rPr>
          <w:sz w:val="18"/>
          <w:szCs w:val="18"/>
        </w:rPr>
        <w:t>Vote: Walker, yea, Ogle, yea, Sheets, yea.</w:t>
      </w:r>
    </w:p>
    <w:p w:rsidR="00851472" w:rsidRPr="004C11EF" w:rsidRDefault="00851472" w:rsidP="006D72EC">
      <w:pPr>
        <w:tabs>
          <w:tab w:val="left" w:pos="2070"/>
        </w:tabs>
        <w:rPr>
          <w:sz w:val="18"/>
          <w:szCs w:val="18"/>
        </w:rPr>
      </w:pPr>
      <w:r w:rsidRPr="004C11EF">
        <w:rPr>
          <w:b/>
          <w:sz w:val="18"/>
          <w:szCs w:val="18"/>
          <w:u w:val="single"/>
        </w:rPr>
        <w:t>AMY PARKER-BRIDGES OF TRANSITION:</w:t>
      </w:r>
      <w:r w:rsidRPr="004C11EF">
        <w:rPr>
          <w:sz w:val="18"/>
          <w:szCs w:val="18"/>
        </w:rPr>
        <w:t xml:space="preserve"> Bridges of Transition Representative Amy Parker spoke to the Commissioners regarding the services provided by Bridges of Transition and The Employment Connection. Amy said she read an advertisement for need of</w:t>
      </w:r>
      <w:r w:rsidR="0083092F" w:rsidRPr="004C11EF">
        <w:rPr>
          <w:sz w:val="18"/>
          <w:szCs w:val="18"/>
        </w:rPr>
        <w:t xml:space="preserve"> a</w:t>
      </w:r>
      <w:r w:rsidRPr="004C11EF">
        <w:rPr>
          <w:sz w:val="18"/>
          <w:szCs w:val="18"/>
        </w:rPr>
        <w:t xml:space="preserve"> janitorial position for the county in the Logan Daily News and wanted to present a possible partnership for that position. Amy stated that they have a coach that oversees the intern for 6 weeks and if the county would like to hire at that time they could. Sandy stated that you’re responsible for their pay. Amy said yes, but the internship is for a limited time. John asked how many days a week. Amy</w:t>
      </w:r>
      <w:r w:rsidR="0083092F" w:rsidRPr="004C11EF">
        <w:rPr>
          <w:sz w:val="18"/>
          <w:szCs w:val="18"/>
        </w:rPr>
        <w:t xml:space="preserve"> said</w:t>
      </w:r>
      <w:r w:rsidRPr="004C11EF">
        <w:rPr>
          <w:sz w:val="18"/>
          <w:szCs w:val="18"/>
        </w:rPr>
        <w:t xml:space="preserve"> it would be up to you, depending on the needs</w:t>
      </w:r>
      <w:r w:rsidR="00A113B1" w:rsidRPr="004C11EF">
        <w:rPr>
          <w:sz w:val="18"/>
          <w:szCs w:val="18"/>
        </w:rPr>
        <w:t xml:space="preserve"> and the coaching would be a fade out.</w:t>
      </w:r>
      <w:r w:rsidRPr="004C11EF">
        <w:rPr>
          <w:sz w:val="18"/>
          <w:szCs w:val="18"/>
        </w:rPr>
        <w:t xml:space="preserve"> John asked how soon </w:t>
      </w:r>
      <w:proofErr w:type="gramStart"/>
      <w:r w:rsidRPr="004C11EF">
        <w:rPr>
          <w:sz w:val="18"/>
          <w:szCs w:val="18"/>
        </w:rPr>
        <w:t>could they</w:t>
      </w:r>
      <w:proofErr w:type="gramEnd"/>
      <w:r w:rsidRPr="004C11EF">
        <w:rPr>
          <w:sz w:val="18"/>
          <w:szCs w:val="18"/>
        </w:rPr>
        <w:t xml:space="preserve"> be available. Amy said </w:t>
      </w:r>
      <w:r w:rsidR="00A113B1" w:rsidRPr="004C11EF">
        <w:rPr>
          <w:sz w:val="18"/>
          <w:szCs w:val="18"/>
        </w:rPr>
        <w:t xml:space="preserve">they would look for matches for the position. John said it would be something to think </w:t>
      </w:r>
      <w:proofErr w:type="gramStart"/>
      <w:r w:rsidR="00A113B1" w:rsidRPr="004C11EF">
        <w:rPr>
          <w:sz w:val="18"/>
          <w:szCs w:val="18"/>
        </w:rPr>
        <w:t>about</w:t>
      </w:r>
      <w:proofErr w:type="gramEnd"/>
      <w:r w:rsidR="00A113B1" w:rsidRPr="004C11EF">
        <w:rPr>
          <w:sz w:val="18"/>
          <w:szCs w:val="18"/>
        </w:rPr>
        <w:t>.</w:t>
      </w:r>
    </w:p>
    <w:p w:rsidR="004145AE" w:rsidRPr="004C11EF" w:rsidRDefault="00A113B1" w:rsidP="005A23AB">
      <w:pPr>
        <w:rPr>
          <w:sz w:val="18"/>
          <w:szCs w:val="18"/>
        </w:rPr>
      </w:pPr>
      <w:proofErr w:type="spellStart"/>
      <w:r w:rsidRPr="004C11EF">
        <w:rPr>
          <w:b/>
          <w:sz w:val="18"/>
          <w:szCs w:val="18"/>
          <w:u w:val="single"/>
        </w:rPr>
        <w:t>AHSWD</w:t>
      </w:r>
      <w:proofErr w:type="spellEnd"/>
      <w:r w:rsidRPr="004C11EF">
        <w:rPr>
          <w:b/>
          <w:sz w:val="18"/>
          <w:szCs w:val="18"/>
          <w:u w:val="single"/>
        </w:rPr>
        <w:t xml:space="preserve"> - ROGER BAIL:</w:t>
      </w:r>
      <w:r w:rsidRPr="004C11EF">
        <w:rPr>
          <w:sz w:val="18"/>
          <w:szCs w:val="18"/>
        </w:rPr>
        <w:t xml:space="preserve"> Roger Bail from the Athens Hocking Solid Waste District </w:t>
      </w:r>
      <w:r w:rsidR="004145AE" w:rsidRPr="004C11EF">
        <w:rPr>
          <w:sz w:val="18"/>
          <w:szCs w:val="18"/>
        </w:rPr>
        <w:t>presented a 2013 Market Development Grant and a</w:t>
      </w:r>
      <w:r w:rsidRPr="004C11EF">
        <w:rPr>
          <w:sz w:val="18"/>
          <w:szCs w:val="18"/>
        </w:rPr>
        <w:t xml:space="preserve"> </w:t>
      </w:r>
      <w:r w:rsidR="004145AE" w:rsidRPr="004C11EF">
        <w:rPr>
          <w:sz w:val="18"/>
          <w:szCs w:val="18"/>
        </w:rPr>
        <w:t>Certificate of Amendment to Bylaws. Roger also discussed scheduling the next Athens Hocking Solid Waste meeting on August 14, 2013.</w:t>
      </w:r>
    </w:p>
    <w:p w:rsidR="0065796A" w:rsidRPr="004C11EF" w:rsidRDefault="004145AE" w:rsidP="005A23AB">
      <w:pPr>
        <w:rPr>
          <w:sz w:val="18"/>
          <w:szCs w:val="18"/>
        </w:rPr>
      </w:pPr>
      <w:r w:rsidRPr="004C11EF">
        <w:rPr>
          <w:b/>
          <w:sz w:val="18"/>
          <w:szCs w:val="18"/>
          <w:u w:val="single"/>
        </w:rPr>
        <w:t>SARAH VAUGHN – HABITAT:</w:t>
      </w:r>
      <w:r w:rsidR="00C669E0" w:rsidRPr="004C11EF">
        <w:rPr>
          <w:sz w:val="18"/>
          <w:szCs w:val="18"/>
        </w:rPr>
        <w:t xml:space="preserve"> Sarah Vaughn from Habitat </w:t>
      </w:r>
      <w:r w:rsidR="005465B7" w:rsidRPr="004C11EF">
        <w:rPr>
          <w:sz w:val="18"/>
          <w:szCs w:val="18"/>
        </w:rPr>
        <w:t xml:space="preserve">requested a letter of support for a grant application to receive funding for </w:t>
      </w:r>
      <w:r w:rsidR="00AC25D1" w:rsidRPr="004C11EF">
        <w:rPr>
          <w:sz w:val="18"/>
          <w:szCs w:val="18"/>
        </w:rPr>
        <w:t>a house thru Habitat.</w:t>
      </w:r>
    </w:p>
    <w:p w:rsidR="0065796A" w:rsidRPr="004C11EF" w:rsidRDefault="00AC25D1" w:rsidP="005A23AB">
      <w:pPr>
        <w:rPr>
          <w:sz w:val="18"/>
          <w:szCs w:val="18"/>
        </w:rPr>
      </w:pPr>
      <w:r w:rsidRPr="004C11EF">
        <w:rPr>
          <w:b/>
          <w:sz w:val="18"/>
          <w:szCs w:val="18"/>
          <w:u w:val="single"/>
        </w:rPr>
        <w:t>LETTER OF SUPPORT – HABITAT:</w:t>
      </w:r>
      <w:r w:rsidRPr="004C11EF">
        <w:rPr>
          <w:sz w:val="18"/>
          <w:szCs w:val="18"/>
        </w:rPr>
        <w:t xml:space="preserve"> Motion by John Walker and seconded by Sandy Ogle to submit a letter of support stating that</w:t>
      </w:r>
      <w:r w:rsidR="005465B7" w:rsidRPr="004C11EF">
        <w:rPr>
          <w:sz w:val="18"/>
          <w:szCs w:val="18"/>
        </w:rPr>
        <w:t xml:space="preserve"> Hocking County secured money in the amount of $20,000.00 from the Ohio Development Services Agency, Community Housing Improvement Program (CHIP) committed to the Habitat </w:t>
      </w:r>
      <w:proofErr w:type="spellStart"/>
      <w:r w:rsidR="005465B7" w:rsidRPr="004C11EF">
        <w:rPr>
          <w:sz w:val="18"/>
          <w:szCs w:val="18"/>
        </w:rPr>
        <w:t>SEO</w:t>
      </w:r>
      <w:proofErr w:type="spellEnd"/>
      <w:r w:rsidR="005465B7" w:rsidRPr="004C11EF">
        <w:rPr>
          <w:sz w:val="18"/>
          <w:szCs w:val="18"/>
        </w:rPr>
        <w:t xml:space="preserve"> 2013-15 Project to build one house in Hocking County.</w:t>
      </w:r>
    </w:p>
    <w:p w:rsidR="004145AE" w:rsidRPr="004C11EF" w:rsidRDefault="00AC25D1" w:rsidP="005A23AB">
      <w:pPr>
        <w:rPr>
          <w:sz w:val="18"/>
          <w:szCs w:val="18"/>
        </w:rPr>
      </w:pPr>
      <w:r w:rsidRPr="004C11EF">
        <w:rPr>
          <w:sz w:val="18"/>
          <w:szCs w:val="18"/>
        </w:rPr>
        <w:t>Vote: Walker, yea, Ogle, yea, Sheets, yea.</w:t>
      </w:r>
    </w:p>
    <w:p w:rsidR="0065796A" w:rsidRPr="004C11EF" w:rsidRDefault="00AC25D1" w:rsidP="005A23AB">
      <w:pPr>
        <w:rPr>
          <w:sz w:val="18"/>
          <w:szCs w:val="18"/>
        </w:rPr>
      </w:pPr>
      <w:r w:rsidRPr="004C11EF">
        <w:rPr>
          <w:b/>
          <w:sz w:val="18"/>
          <w:szCs w:val="18"/>
          <w:u w:val="single"/>
        </w:rPr>
        <w:t>BID AWARD – LOGAN SIDEWALKS:</w:t>
      </w:r>
      <w:r w:rsidRPr="004C11EF">
        <w:rPr>
          <w:sz w:val="18"/>
          <w:szCs w:val="18"/>
        </w:rPr>
        <w:t xml:space="preserve"> Motion by John Walker and seconded by Sandy Ogle to authorize President Clark Sheets to sign the bid contract  City of Logan Sidewalk Improvements to D. L. Smith Concrete &amp; Design, LLC upon recommendation of Glen Crippen from HAPCAP pending approval from the Hocking County Prosecutor. </w:t>
      </w:r>
    </w:p>
    <w:p w:rsidR="00AC25D1" w:rsidRPr="004C11EF" w:rsidRDefault="00AC25D1" w:rsidP="005A23AB">
      <w:pPr>
        <w:rPr>
          <w:sz w:val="18"/>
          <w:szCs w:val="18"/>
        </w:rPr>
      </w:pPr>
      <w:r w:rsidRPr="004C11EF">
        <w:rPr>
          <w:sz w:val="18"/>
          <w:szCs w:val="18"/>
        </w:rPr>
        <w:t>Vote: Walker, yea, Ogle, yea, Sheets, yea.</w:t>
      </w:r>
    </w:p>
    <w:p w:rsidR="00480B40" w:rsidRPr="004C11EF" w:rsidRDefault="00480B40" w:rsidP="005A23AB">
      <w:pPr>
        <w:rPr>
          <w:sz w:val="18"/>
          <w:szCs w:val="18"/>
        </w:rPr>
      </w:pPr>
      <w:r w:rsidRPr="004C11EF">
        <w:rPr>
          <w:b/>
          <w:sz w:val="18"/>
          <w:szCs w:val="18"/>
          <w:u w:val="single"/>
        </w:rPr>
        <w:t>RECESS:</w:t>
      </w:r>
      <w:r w:rsidRPr="004C11EF">
        <w:rPr>
          <w:sz w:val="18"/>
          <w:szCs w:val="18"/>
        </w:rPr>
        <w:t xml:space="preserve"> 10:12AM</w:t>
      </w:r>
      <w:r w:rsidRPr="004C11EF">
        <w:rPr>
          <w:sz w:val="18"/>
          <w:szCs w:val="18"/>
        </w:rPr>
        <w:tab/>
      </w:r>
      <w:r w:rsidRPr="004C11EF">
        <w:rPr>
          <w:sz w:val="18"/>
          <w:szCs w:val="18"/>
        </w:rPr>
        <w:tab/>
      </w:r>
      <w:r w:rsidRPr="004C11EF">
        <w:rPr>
          <w:sz w:val="18"/>
          <w:szCs w:val="18"/>
        </w:rPr>
        <w:tab/>
      </w:r>
      <w:r w:rsidRPr="004C11EF">
        <w:rPr>
          <w:sz w:val="18"/>
          <w:szCs w:val="18"/>
        </w:rPr>
        <w:tab/>
      </w:r>
      <w:r w:rsidRPr="004C11EF">
        <w:rPr>
          <w:sz w:val="18"/>
          <w:szCs w:val="18"/>
        </w:rPr>
        <w:tab/>
      </w:r>
      <w:r w:rsidRPr="004C11EF">
        <w:rPr>
          <w:b/>
          <w:sz w:val="18"/>
          <w:szCs w:val="18"/>
          <w:u w:val="single"/>
        </w:rPr>
        <w:t>RECONVENE:</w:t>
      </w:r>
      <w:r w:rsidRPr="004C11EF">
        <w:rPr>
          <w:sz w:val="18"/>
          <w:szCs w:val="18"/>
        </w:rPr>
        <w:t xml:space="preserve"> 2:00PM</w:t>
      </w:r>
    </w:p>
    <w:p w:rsidR="00480B40" w:rsidRPr="004C11EF" w:rsidRDefault="00480B40" w:rsidP="005A23AB">
      <w:pPr>
        <w:rPr>
          <w:sz w:val="18"/>
          <w:szCs w:val="18"/>
        </w:rPr>
      </w:pPr>
      <w:r w:rsidRPr="004C11EF">
        <w:rPr>
          <w:b/>
          <w:sz w:val="18"/>
          <w:szCs w:val="18"/>
          <w:u w:val="single"/>
        </w:rPr>
        <w:t>QUARTERLY BUDGET MEETING:</w:t>
      </w:r>
      <w:r w:rsidRPr="004C11EF">
        <w:rPr>
          <w:sz w:val="18"/>
          <w:szCs w:val="18"/>
        </w:rPr>
        <w:t xml:space="preserve"> The meeting was called to order by Vice President Sandy Ogle. </w:t>
      </w:r>
      <w:r w:rsidR="008759BD" w:rsidRPr="004C11EF">
        <w:rPr>
          <w:sz w:val="18"/>
          <w:szCs w:val="18"/>
        </w:rPr>
        <w:t xml:space="preserve">Attending the meeting were Auditor Ken Wilson, </w:t>
      </w:r>
      <w:r w:rsidR="00E65B0D" w:rsidRPr="004C11EF">
        <w:rPr>
          <w:sz w:val="18"/>
          <w:szCs w:val="18"/>
        </w:rPr>
        <w:t xml:space="preserve">Deputy Auditor </w:t>
      </w:r>
      <w:r w:rsidR="008759BD" w:rsidRPr="004C11EF">
        <w:rPr>
          <w:sz w:val="18"/>
          <w:szCs w:val="18"/>
        </w:rPr>
        <w:t xml:space="preserve">Susan Robinette, </w:t>
      </w:r>
      <w:r w:rsidR="00E65B0D" w:rsidRPr="004C11EF">
        <w:rPr>
          <w:sz w:val="18"/>
          <w:szCs w:val="18"/>
        </w:rPr>
        <w:t>Sheriff’s Office Manager</w:t>
      </w:r>
      <w:r w:rsidR="008759BD" w:rsidRPr="004C11EF">
        <w:rPr>
          <w:sz w:val="18"/>
          <w:szCs w:val="18"/>
        </w:rPr>
        <w:t xml:space="preserve"> Bruce Morgan, Commissioners John Walker and Sandy Ogle, Commissioner</w:t>
      </w:r>
      <w:r w:rsidR="00E65B0D" w:rsidRPr="004C11EF">
        <w:rPr>
          <w:sz w:val="18"/>
          <w:szCs w:val="18"/>
        </w:rPr>
        <w:t>’s</w:t>
      </w:r>
      <w:r w:rsidR="008759BD" w:rsidRPr="004C11EF">
        <w:rPr>
          <w:sz w:val="18"/>
          <w:szCs w:val="18"/>
        </w:rPr>
        <w:t xml:space="preserve"> Clerk Peggi Warthman, County </w:t>
      </w:r>
      <w:r w:rsidR="00E65B0D" w:rsidRPr="004C11EF">
        <w:rPr>
          <w:sz w:val="18"/>
          <w:szCs w:val="18"/>
        </w:rPr>
        <w:t>R</w:t>
      </w:r>
      <w:r w:rsidR="008759BD" w:rsidRPr="004C11EF">
        <w:rPr>
          <w:sz w:val="18"/>
          <w:szCs w:val="18"/>
        </w:rPr>
        <w:t xml:space="preserve">ecorder Sandy Hunt, Municipal Judge Moses, Municipal Clerk Michele Bell, Clerk of Courts Sharon Edwards, Treasurer Diane Sargent. </w:t>
      </w:r>
      <w:r w:rsidRPr="004C11EF">
        <w:rPr>
          <w:sz w:val="18"/>
          <w:szCs w:val="18"/>
        </w:rPr>
        <w:t xml:space="preserve">Auditor </w:t>
      </w:r>
      <w:smartTag w:uri="urn:schemas-microsoft-com:office:smarttags" w:element="PersonName">
        <w:r w:rsidRPr="004C11EF">
          <w:rPr>
            <w:sz w:val="18"/>
            <w:szCs w:val="18"/>
          </w:rPr>
          <w:t>Ken Wilson</w:t>
        </w:r>
      </w:smartTag>
      <w:r w:rsidRPr="004C11EF">
        <w:rPr>
          <w:sz w:val="18"/>
          <w:szCs w:val="18"/>
        </w:rPr>
        <w:t xml:space="preserve"> gave the county quarterly budget report stating that the county’s permissive sales tax are up and the State has increased sales tax .25%. Ken also stated that there are changes in the Homestead taxes starting in 2014. Ken also spoke about the revenue and expenses for the first 6 month of the year stating that is was a more manageable budget than last year. Judge Moses asked how much revenue</w:t>
      </w:r>
      <w:r w:rsidR="00BD555E" w:rsidRPr="004C11EF">
        <w:rPr>
          <w:sz w:val="18"/>
          <w:szCs w:val="18"/>
        </w:rPr>
        <w:t xml:space="preserve"> is coming from the casinos. Ken said that so far $149,452. But the problem is the </w:t>
      </w:r>
      <w:proofErr w:type="spellStart"/>
      <w:r w:rsidR="00BD555E" w:rsidRPr="004C11EF">
        <w:rPr>
          <w:sz w:val="18"/>
          <w:szCs w:val="18"/>
        </w:rPr>
        <w:t>racinos</w:t>
      </w:r>
      <w:proofErr w:type="spellEnd"/>
      <w:r w:rsidR="00BD555E" w:rsidRPr="004C11EF">
        <w:rPr>
          <w:sz w:val="18"/>
          <w:szCs w:val="18"/>
        </w:rPr>
        <w:t xml:space="preserve"> like Scioto Downs that have slot machines that impacts the casinos like </w:t>
      </w:r>
      <w:r w:rsidR="0081317E" w:rsidRPr="004C11EF">
        <w:rPr>
          <w:sz w:val="18"/>
          <w:szCs w:val="18"/>
        </w:rPr>
        <w:t>Hollywood</w:t>
      </w:r>
      <w:r w:rsidR="00BD555E" w:rsidRPr="004C11EF">
        <w:rPr>
          <w:sz w:val="18"/>
          <w:szCs w:val="18"/>
        </w:rPr>
        <w:t>. Treasure Diane Sargent asked if the casino money is split. Ken said no it all goes into the general fund, but the Commissioners can move monies into other funds. Diane also asked where the county debt was at this time. Ken</w:t>
      </w:r>
      <w:r w:rsidR="00333C22" w:rsidRPr="004C11EF">
        <w:rPr>
          <w:sz w:val="18"/>
          <w:szCs w:val="18"/>
        </w:rPr>
        <w:t xml:space="preserve"> stated he thought it was below $500,000.00 but the hospital debt can impact us. Diane stated she would like both amounts with and without the hospital. Judge Mosses asked about the lodging tax. Ken stated that the general fund gets 15% an</w:t>
      </w:r>
      <w:r w:rsidR="00DF14DC">
        <w:rPr>
          <w:sz w:val="18"/>
          <w:szCs w:val="18"/>
        </w:rPr>
        <w:t>d tourism receives the 85%. J</w:t>
      </w:r>
      <w:r w:rsidR="00333C22" w:rsidRPr="004C11EF">
        <w:rPr>
          <w:sz w:val="18"/>
          <w:szCs w:val="18"/>
        </w:rPr>
        <w:t xml:space="preserve">udge </w:t>
      </w:r>
      <w:r w:rsidR="00DF14DC">
        <w:rPr>
          <w:sz w:val="18"/>
          <w:szCs w:val="18"/>
        </w:rPr>
        <w:t xml:space="preserve">Moses </w:t>
      </w:r>
      <w:bookmarkStart w:id="0" w:name="_GoBack"/>
      <w:bookmarkEnd w:id="0"/>
      <w:r w:rsidR="00333C22" w:rsidRPr="004C11EF">
        <w:rPr>
          <w:sz w:val="18"/>
          <w:szCs w:val="18"/>
        </w:rPr>
        <w:t xml:space="preserve">said there are lodging taxes not being paid and if they were collected it would bring in more revenue. There was discussion that the next budget meeting would be in September. Judge Moses also commented that the bonus stipend has flaws and what’s the projection of a salary increase. Sandy said she would like to give a 3% back to the budget so employees can get a raise. Judge Moses stated he has 12 employees and they need to give back to the people who work for us, we don’t get paid as similar counties. John said it can be looked at for 2014. There was discussion on how the jail is </w:t>
      </w:r>
      <w:r w:rsidR="008759BD" w:rsidRPr="004C11EF">
        <w:rPr>
          <w:sz w:val="18"/>
          <w:szCs w:val="18"/>
        </w:rPr>
        <w:t>taking more money to run and different ideas on building a jail.</w:t>
      </w:r>
    </w:p>
    <w:p w:rsidR="00C455F9" w:rsidRPr="004C11EF" w:rsidRDefault="008759BD">
      <w:pPr>
        <w:rPr>
          <w:sz w:val="18"/>
          <w:szCs w:val="18"/>
        </w:rPr>
      </w:pPr>
      <w:r w:rsidRPr="004C11EF">
        <w:rPr>
          <w:b/>
          <w:sz w:val="18"/>
          <w:szCs w:val="18"/>
          <w:u w:val="single"/>
        </w:rPr>
        <w:t>ADJOURNMENT:</w:t>
      </w:r>
      <w:r w:rsidRPr="004C11EF">
        <w:rPr>
          <w:sz w:val="18"/>
          <w:szCs w:val="18"/>
        </w:rPr>
        <w:t xml:space="preserve"> Motion by John </w:t>
      </w:r>
      <w:r w:rsidR="0065796A" w:rsidRPr="004C11EF">
        <w:rPr>
          <w:sz w:val="18"/>
          <w:szCs w:val="18"/>
        </w:rPr>
        <w:t>w</w:t>
      </w:r>
      <w:r w:rsidRPr="004C11EF">
        <w:rPr>
          <w:sz w:val="18"/>
          <w:szCs w:val="18"/>
        </w:rPr>
        <w:t xml:space="preserve">alker and seconded by Sandy Ogle to adjourn the meeting. </w:t>
      </w:r>
    </w:p>
    <w:p w:rsidR="00BF2B03" w:rsidRPr="004C11EF" w:rsidRDefault="008759BD">
      <w:pPr>
        <w:rPr>
          <w:sz w:val="18"/>
          <w:szCs w:val="18"/>
        </w:rPr>
      </w:pPr>
      <w:r w:rsidRPr="004C11EF">
        <w:rPr>
          <w:sz w:val="18"/>
          <w:szCs w:val="18"/>
        </w:rPr>
        <w:t>Vote: Walker, yea, Ogle, yea.</w:t>
      </w:r>
    </w:p>
    <w:p w:rsidR="00656E1A" w:rsidRPr="004C11EF" w:rsidRDefault="00656E1A">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807"/>
        <w:gridCol w:w="4429"/>
      </w:tblGrid>
      <w:tr w:rsidR="00977855" w:rsidRPr="004C11EF" w:rsidTr="00977855">
        <w:trPr>
          <w:trHeight w:val="576"/>
        </w:trPr>
        <w:tc>
          <w:tcPr>
            <w:tcW w:w="4678" w:type="dxa"/>
            <w:tcBorders>
              <w:bottom w:val="dotted" w:sz="4" w:space="0" w:color="auto"/>
            </w:tcBorders>
          </w:tcPr>
          <w:p w:rsidR="00977855" w:rsidRPr="004C11EF" w:rsidRDefault="00977855">
            <w:pPr>
              <w:pStyle w:val="Signatures"/>
              <w:rPr>
                <w:sz w:val="18"/>
                <w:szCs w:val="18"/>
              </w:rPr>
            </w:pPr>
          </w:p>
        </w:tc>
        <w:tc>
          <w:tcPr>
            <w:tcW w:w="895" w:type="dxa"/>
          </w:tcPr>
          <w:p w:rsidR="00977855" w:rsidRPr="004C11EF" w:rsidRDefault="00977855">
            <w:pPr>
              <w:pStyle w:val="Signatures"/>
              <w:rPr>
                <w:sz w:val="18"/>
                <w:szCs w:val="18"/>
              </w:rPr>
            </w:pPr>
          </w:p>
        </w:tc>
        <w:tc>
          <w:tcPr>
            <w:tcW w:w="4892" w:type="dxa"/>
            <w:tcBorders>
              <w:bottom w:val="dotted" w:sz="4" w:space="0" w:color="auto"/>
            </w:tcBorders>
          </w:tcPr>
          <w:p w:rsidR="00977855" w:rsidRPr="004C11EF" w:rsidRDefault="00977855">
            <w:pPr>
              <w:pStyle w:val="Signatures"/>
              <w:rPr>
                <w:sz w:val="18"/>
                <w:szCs w:val="18"/>
              </w:rPr>
            </w:pPr>
          </w:p>
        </w:tc>
      </w:tr>
      <w:tr w:rsidR="00977855" w:rsidRPr="004C11EF" w:rsidTr="00977855">
        <w:trPr>
          <w:trHeight w:val="576"/>
        </w:trPr>
        <w:tc>
          <w:tcPr>
            <w:tcW w:w="4678" w:type="dxa"/>
            <w:tcBorders>
              <w:top w:val="dotted" w:sz="4" w:space="0" w:color="auto"/>
            </w:tcBorders>
          </w:tcPr>
          <w:p w:rsidR="00977855" w:rsidRPr="004C11EF" w:rsidRDefault="00977855">
            <w:pPr>
              <w:pStyle w:val="Signatures"/>
              <w:rPr>
                <w:sz w:val="18"/>
                <w:szCs w:val="18"/>
              </w:rPr>
            </w:pPr>
            <w:r w:rsidRPr="004C11EF">
              <w:rPr>
                <w:sz w:val="18"/>
                <w:szCs w:val="18"/>
              </w:rPr>
              <w:t>Peggi Warthman, Clerk</w:t>
            </w:r>
          </w:p>
        </w:tc>
        <w:tc>
          <w:tcPr>
            <w:tcW w:w="895" w:type="dxa"/>
          </w:tcPr>
          <w:p w:rsidR="00977855" w:rsidRPr="004C11EF" w:rsidRDefault="00977855">
            <w:pPr>
              <w:pStyle w:val="Signatures"/>
              <w:rPr>
                <w:sz w:val="18"/>
                <w:szCs w:val="18"/>
              </w:rPr>
            </w:pPr>
          </w:p>
        </w:tc>
        <w:tc>
          <w:tcPr>
            <w:tcW w:w="4892" w:type="dxa"/>
            <w:tcBorders>
              <w:top w:val="dotted" w:sz="4" w:space="0" w:color="auto"/>
              <w:bottom w:val="dotted" w:sz="4" w:space="0" w:color="auto"/>
            </w:tcBorders>
          </w:tcPr>
          <w:p w:rsidR="00977855" w:rsidRPr="004C11EF" w:rsidRDefault="00977855">
            <w:pPr>
              <w:pStyle w:val="Signatures"/>
              <w:rPr>
                <w:sz w:val="18"/>
                <w:szCs w:val="18"/>
              </w:rPr>
            </w:pPr>
          </w:p>
        </w:tc>
      </w:tr>
      <w:tr w:rsidR="00977855" w:rsidRPr="004C11EF" w:rsidTr="00977855">
        <w:trPr>
          <w:trHeight w:val="576"/>
        </w:trPr>
        <w:tc>
          <w:tcPr>
            <w:tcW w:w="4678" w:type="dxa"/>
          </w:tcPr>
          <w:p w:rsidR="00977855" w:rsidRPr="004C11EF" w:rsidRDefault="00977855">
            <w:pPr>
              <w:pStyle w:val="Signatures"/>
              <w:rPr>
                <w:sz w:val="18"/>
                <w:szCs w:val="18"/>
              </w:rPr>
            </w:pPr>
          </w:p>
        </w:tc>
        <w:tc>
          <w:tcPr>
            <w:tcW w:w="895" w:type="dxa"/>
          </w:tcPr>
          <w:p w:rsidR="00977855" w:rsidRPr="004C11EF" w:rsidRDefault="00977855">
            <w:pPr>
              <w:pStyle w:val="Signatures"/>
              <w:rPr>
                <w:sz w:val="18"/>
                <w:szCs w:val="18"/>
              </w:rPr>
            </w:pPr>
          </w:p>
        </w:tc>
        <w:tc>
          <w:tcPr>
            <w:tcW w:w="4892" w:type="dxa"/>
            <w:tcBorders>
              <w:top w:val="dotted" w:sz="4" w:space="0" w:color="auto"/>
              <w:bottom w:val="dotted" w:sz="4" w:space="0" w:color="auto"/>
            </w:tcBorders>
          </w:tcPr>
          <w:p w:rsidR="00977855" w:rsidRPr="004C11EF" w:rsidRDefault="00977855">
            <w:pPr>
              <w:pStyle w:val="Signatures"/>
              <w:rPr>
                <w:sz w:val="18"/>
                <w:szCs w:val="18"/>
              </w:rPr>
            </w:pPr>
          </w:p>
        </w:tc>
      </w:tr>
      <w:tr w:rsidR="00977855" w:rsidRPr="004C11EF" w:rsidTr="00977855">
        <w:tc>
          <w:tcPr>
            <w:tcW w:w="4678" w:type="dxa"/>
          </w:tcPr>
          <w:p w:rsidR="00977855" w:rsidRPr="004C11EF" w:rsidRDefault="00977855">
            <w:pPr>
              <w:pStyle w:val="Signatures"/>
              <w:rPr>
                <w:sz w:val="18"/>
                <w:szCs w:val="18"/>
              </w:rPr>
            </w:pPr>
          </w:p>
        </w:tc>
        <w:tc>
          <w:tcPr>
            <w:tcW w:w="895" w:type="dxa"/>
          </w:tcPr>
          <w:p w:rsidR="00977855" w:rsidRPr="004C11EF" w:rsidRDefault="00977855">
            <w:pPr>
              <w:pStyle w:val="Signatures"/>
              <w:rPr>
                <w:sz w:val="18"/>
                <w:szCs w:val="18"/>
              </w:rPr>
            </w:pPr>
          </w:p>
        </w:tc>
        <w:tc>
          <w:tcPr>
            <w:tcW w:w="4892" w:type="dxa"/>
            <w:tcBorders>
              <w:top w:val="dotted" w:sz="4" w:space="0" w:color="auto"/>
            </w:tcBorders>
          </w:tcPr>
          <w:p w:rsidR="00977855" w:rsidRPr="004C11EF" w:rsidRDefault="00977855">
            <w:pPr>
              <w:pStyle w:val="Signatures"/>
              <w:rPr>
                <w:sz w:val="18"/>
                <w:szCs w:val="18"/>
              </w:rPr>
            </w:pPr>
            <w:r w:rsidRPr="004C11EF">
              <w:rPr>
                <w:sz w:val="18"/>
                <w:szCs w:val="18"/>
              </w:rPr>
              <w:t>Board of Hocking County Commissioners</w:t>
            </w:r>
          </w:p>
        </w:tc>
      </w:tr>
      <w:tr w:rsidR="00977855" w:rsidRPr="004C11EF" w:rsidTr="00977855">
        <w:tc>
          <w:tcPr>
            <w:tcW w:w="4678" w:type="dxa"/>
          </w:tcPr>
          <w:p w:rsidR="00977855" w:rsidRPr="004C11EF" w:rsidRDefault="00977855">
            <w:pPr>
              <w:pStyle w:val="Signatures"/>
              <w:rPr>
                <w:sz w:val="18"/>
                <w:szCs w:val="18"/>
              </w:rPr>
            </w:pPr>
          </w:p>
        </w:tc>
        <w:tc>
          <w:tcPr>
            <w:tcW w:w="895" w:type="dxa"/>
          </w:tcPr>
          <w:p w:rsidR="00977855" w:rsidRPr="004C11EF" w:rsidRDefault="00977855">
            <w:pPr>
              <w:pStyle w:val="Signatures"/>
              <w:rPr>
                <w:sz w:val="18"/>
                <w:szCs w:val="18"/>
              </w:rPr>
            </w:pPr>
          </w:p>
        </w:tc>
        <w:tc>
          <w:tcPr>
            <w:tcW w:w="4892" w:type="dxa"/>
          </w:tcPr>
          <w:p w:rsidR="00977855" w:rsidRPr="004C11EF" w:rsidRDefault="00977855">
            <w:pPr>
              <w:pStyle w:val="Signatures"/>
              <w:rPr>
                <w:sz w:val="18"/>
                <w:szCs w:val="18"/>
              </w:rPr>
            </w:pPr>
          </w:p>
        </w:tc>
      </w:tr>
      <w:tr w:rsidR="00977855" w:rsidRPr="004C11EF" w:rsidTr="00977855">
        <w:tc>
          <w:tcPr>
            <w:tcW w:w="10465" w:type="dxa"/>
            <w:gridSpan w:val="3"/>
          </w:tcPr>
          <w:p w:rsidR="00977855" w:rsidRPr="004C11EF" w:rsidRDefault="00977855" w:rsidP="007B17F7">
            <w:pPr>
              <w:pStyle w:val="Signatures"/>
              <w:rPr>
                <w:sz w:val="18"/>
                <w:szCs w:val="18"/>
              </w:rPr>
            </w:pPr>
            <w:r w:rsidRPr="004C11EF">
              <w:rPr>
                <w:sz w:val="18"/>
                <w:szCs w:val="18"/>
              </w:rPr>
              <w:t xml:space="preserve">This is to certify that the above is the true action taken by this Board of Hocking County Commissioners at a regular meeting of the Board held on </w:t>
            </w:r>
            <w:r w:rsidR="007B17F7" w:rsidRPr="004C11EF">
              <w:rPr>
                <w:sz w:val="18"/>
                <w:szCs w:val="18"/>
              </w:rPr>
              <w:t>July 30</w:t>
            </w:r>
            <w:r w:rsidRPr="004C11EF">
              <w:rPr>
                <w:sz w:val="18"/>
                <w:szCs w:val="18"/>
              </w:rPr>
              <w:t>, 2013.</w:t>
            </w:r>
          </w:p>
        </w:tc>
      </w:tr>
      <w:tr w:rsidR="00977855" w:rsidRPr="004C11EF" w:rsidTr="00977855">
        <w:trPr>
          <w:trHeight w:val="576"/>
        </w:trPr>
        <w:tc>
          <w:tcPr>
            <w:tcW w:w="4678" w:type="dxa"/>
            <w:tcBorders>
              <w:bottom w:val="dotted" w:sz="4" w:space="0" w:color="auto"/>
            </w:tcBorders>
          </w:tcPr>
          <w:p w:rsidR="00977855" w:rsidRPr="004C11EF" w:rsidRDefault="00977855">
            <w:pPr>
              <w:pStyle w:val="Signatures"/>
              <w:rPr>
                <w:sz w:val="18"/>
                <w:szCs w:val="18"/>
              </w:rPr>
            </w:pPr>
          </w:p>
        </w:tc>
        <w:tc>
          <w:tcPr>
            <w:tcW w:w="895" w:type="dxa"/>
          </w:tcPr>
          <w:p w:rsidR="00977855" w:rsidRPr="004C11EF" w:rsidRDefault="00977855">
            <w:pPr>
              <w:pStyle w:val="Signatures"/>
              <w:rPr>
                <w:sz w:val="18"/>
                <w:szCs w:val="18"/>
              </w:rPr>
            </w:pPr>
          </w:p>
        </w:tc>
        <w:tc>
          <w:tcPr>
            <w:tcW w:w="4892" w:type="dxa"/>
            <w:tcBorders>
              <w:bottom w:val="dotted" w:sz="4" w:space="0" w:color="auto"/>
            </w:tcBorders>
          </w:tcPr>
          <w:p w:rsidR="00977855" w:rsidRPr="004C11EF" w:rsidRDefault="00977855">
            <w:pPr>
              <w:pStyle w:val="Signatures"/>
              <w:rPr>
                <w:sz w:val="18"/>
                <w:szCs w:val="18"/>
              </w:rPr>
            </w:pPr>
          </w:p>
        </w:tc>
      </w:tr>
      <w:tr w:rsidR="00977855" w:rsidRPr="004C11EF" w:rsidTr="00977855">
        <w:tc>
          <w:tcPr>
            <w:tcW w:w="4678" w:type="dxa"/>
            <w:tcBorders>
              <w:top w:val="dotted" w:sz="4" w:space="0" w:color="auto"/>
            </w:tcBorders>
          </w:tcPr>
          <w:p w:rsidR="00977855" w:rsidRPr="004C11EF" w:rsidRDefault="00977855">
            <w:pPr>
              <w:pStyle w:val="Signatures"/>
              <w:rPr>
                <w:sz w:val="18"/>
                <w:szCs w:val="18"/>
              </w:rPr>
            </w:pPr>
            <w:r w:rsidRPr="004C11EF">
              <w:rPr>
                <w:sz w:val="18"/>
                <w:szCs w:val="18"/>
              </w:rPr>
              <w:t>Peggi Warthman, Clerk</w:t>
            </w:r>
          </w:p>
        </w:tc>
        <w:tc>
          <w:tcPr>
            <w:tcW w:w="895" w:type="dxa"/>
          </w:tcPr>
          <w:p w:rsidR="00977855" w:rsidRPr="004C11EF" w:rsidRDefault="00977855">
            <w:pPr>
              <w:pStyle w:val="Signatures"/>
              <w:rPr>
                <w:sz w:val="18"/>
                <w:szCs w:val="18"/>
              </w:rPr>
            </w:pPr>
          </w:p>
        </w:tc>
        <w:tc>
          <w:tcPr>
            <w:tcW w:w="4892" w:type="dxa"/>
          </w:tcPr>
          <w:p w:rsidR="00977855" w:rsidRPr="004C11EF" w:rsidRDefault="00977855">
            <w:pPr>
              <w:pStyle w:val="Signatures"/>
              <w:rPr>
                <w:sz w:val="18"/>
                <w:szCs w:val="18"/>
              </w:rPr>
            </w:pPr>
            <w:r w:rsidRPr="004C11EF">
              <w:rPr>
                <w:sz w:val="18"/>
                <w:szCs w:val="18"/>
              </w:rPr>
              <w:t>Clark Sheets, President</w:t>
            </w:r>
          </w:p>
        </w:tc>
      </w:tr>
    </w:tbl>
    <w:p w:rsidR="00BF2B03" w:rsidRPr="004C11EF" w:rsidRDefault="00BF2B03">
      <w:pPr>
        <w:pStyle w:val="Signatures"/>
        <w:tabs>
          <w:tab w:val="clear" w:pos="4680"/>
        </w:tabs>
        <w:rPr>
          <w:sz w:val="18"/>
          <w:szCs w:val="18"/>
        </w:rPr>
      </w:pPr>
    </w:p>
    <w:sectPr w:rsidR="00BF2B03" w:rsidRPr="004C11EF" w:rsidSect="004C11EF">
      <w:headerReference w:type="default" r:id="rId7"/>
      <w:footerReference w:type="even" r:id="rId8"/>
      <w:footerReference w:type="default" r:id="rId9"/>
      <w:type w:val="continuous"/>
      <w:pgSz w:w="12240" w:h="20160" w:code="5"/>
      <w:pgMar w:top="1620" w:right="108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8D" w:rsidRDefault="0080268D" w:rsidP="00A50895">
      <w:pPr>
        <w:spacing w:before="0" w:after="0"/>
      </w:pPr>
      <w:r>
        <w:separator/>
      </w:r>
    </w:p>
  </w:endnote>
  <w:endnote w:type="continuationSeparator" w:id="0">
    <w:p w:rsidR="0080268D" w:rsidRDefault="0080268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8D" w:rsidRDefault="0080268D" w:rsidP="00A50895">
      <w:pPr>
        <w:spacing w:before="0" w:after="0"/>
      </w:pPr>
      <w:r>
        <w:separator/>
      </w:r>
    </w:p>
  </w:footnote>
  <w:footnote w:type="continuationSeparator" w:id="0">
    <w:p w:rsidR="0080268D" w:rsidRDefault="0080268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0268D">
      <w:t>July 30,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38C3"/>
    <w:multiLevelType w:val="hybridMultilevel"/>
    <w:tmpl w:val="95161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14E13"/>
    <w:multiLevelType w:val="hybridMultilevel"/>
    <w:tmpl w:val="A8BE2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268D"/>
    <w:rsid w:val="000206F1"/>
    <w:rsid w:val="00083877"/>
    <w:rsid w:val="00191651"/>
    <w:rsid w:val="002A5D52"/>
    <w:rsid w:val="00333C22"/>
    <w:rsid w:val="0036328E"/>
    <w:rsid w:val="00393D3C"/>
    <w:rsid w:val="003A21F6"/>
    <w:rsid w:val="00400C82"/>
    <w:rsid w:val="004145AE"/>
    <w:rsid w:val="00466249"/>
    <w:rsid w:val="00480B40"/>
    <w:rsid w:val="004C11EF"/>
    <w:rsid w:val="00501452"/>
    <w:rsid w:val="005213CD"/>
    <w:rsid w:val="005465B7"/>
    <w:rsid w:val="005840B8"/>
    <w:rsid w:val="005A23AB"/>
    <w:rsid w:val="00656E1A"/>
    <w:rsid w:val="0065796A"/>
    <w:rsid w:val="006D72EC"/>
    <w:rsid w:val="00746BB6"/>
    <w:rsid w:val="007B17F7"/>
    <w:rsid w:val="0080268D"/>
    <w:rsid w:val="0081317E"/>
    <w:rsid w:val="0083092F"/>
    <w:rsid w:val="0083449E"/>
    <w:rsid w:val="00851472"/>
    <w:rsid w:val="008759BD"/>
    <w:rsid w:val="00897F95"/>
    <w:rsid w:val="00977855"/>
    <w:rsid w:val="00A113B1"/>
    <w:rsid w:val="00A64C3F"/>
    <w:rsid w:val="00AC25D1"/>
    <w:rsid w:val="00B86635"/>
    <w:rsid w:val="00BD555E"/>
    <w:rsid w:val="00BF2B03"/>
    <w:rsid w:val="00C307A1"/>
    <w:rsid w:val="00C309DC"/>
    <w:rsid w:val="00C455F9"/>
    <w:rsid w:val="00C669E0"/>
    <w:rsid w:val="00D147D9"/>
    <w:rsid w:val="00D345E5"/>
    <w:rsid w:val="00DF14DC"/>
    <w:rsid w:val="00E53409"/>
    <w:rsid w:val="00E572EF"/>
    <w:rsid w:val="00E65B0D"/>
    <w:rsid w:val="00F16420"/>
    <w:rsid w:val="00F2016B"/>
    <w:rsid w:val="00F6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5269286-1FEE-4F9F-8D3F-CECBBEAC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6D72EC"/>
    <w:pPr>
      <w:ind w:left="720"/>
      <w:contextualSpacing/>
    </w:pPr>
  </w:style>
  <w:style w:type="paragraph" w:styleId="BalloonText">
    <w:name w:val="Balloon Text"/>
    <w:basedOn w:val="Normal"/>
    <w:link w:val="BalloonTextChar"/>
    <w:uiPriority w:val="99"/>
    <w:semiHidden/>
    <w:unhideWhenUsed/>
    <w:rsid w:val="00656E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525</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23</cp:revision>
  <cp:lastPrinted>2013-07-31T15:05:00Z</cp:lastPrinted>
  <dcterms:created xsi:type="dcterms:W3CDTF">2013-07-30T12:57:00Z</dcterms:created>
  <dcterms:modified xsi:type="dcterms:W3CDTF">2013-08-01T13:21:00Z</dcterms:modified>
  <cp:category>minutes</cp:category>
</cp:coreProperties>
</file>