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E7" w:rsidRDefault="00DC62E7" w:rsidP="00DC62E7">
      <w:r>
        <w:t>The Board of Hocking County Commissioners met in regular session this 6</w:t>
      </w:r>
      <w:r w:rsidRPr="00DC62E7">
        <w:rPr>
          <w:vertAlign w:val="superscript"/>
        </w:rPr>
        <w:t>th</w:t>
      </w:r>
      <w:r>
        <w:t xml:space="preserve"> day of May, 2014 with the following members present </w:t>
      </w:r>
      <w:r w:rsidR="0029007F">
        <w:t xml:space="preserve">Clark Sheets </w:t>
      </w:r>
      <w:r>
        <w:t xml:space="preserve">and </w:t>
      </w:r>
      <w:r w:rsidR="0029007F">
        <w:t>John Walker</w:t>
      </w:r>
      <w:r>
        <w:t>. Sandy Ogle excused.</w:t>
      </w:r>
    </w:p>
    <w:p w:rsidR="00DC62E7" w:rsidRPr="00BF4028" w:rsidRDefault="00DC62E7" w:rsidP="00DC62E7">
      <w:pPr>
        <w:rPr>
          <w:szCs w:val="24"/>
        </w:rPr>
      </w:pPr>
      <w:r w:rsidRPr="00BF4028">
        <w:rPr>
          <w:b/>
          <w:szCs w:val="24"/>
          <w:u w:val="single"/>
        </w:rPr>
        <w:t>MEETING:</w:t>
      </w:r>
      <w:r w:rsidRPr="00BF4028">
        <w:rPr>
          <w:szCs w:val="24"/>
        </w:rPr>
        <w:t xml:space="preserve"> The meeting was called t</w:t>
      </w:r>
      <w:r>
        <w:rPr>
          <w:szCs w:val="24"/>
        </w:rPr>
        <w:t>o order by Vice President John Walker.</w:t>
      </w:r>
    </w:p>
    <w:p w:rsidR="00DC62E7" w:rsidRPr="00BF4028" w:rsidRDefault="00DC62E7" w:rsidP="00DC62E7">
      <w:pPr>
        <w:rPr>
          <w:szCs w:val="24"/>
        </w:rPr>
      </w:pPr>
      <w:r w:rsidRPr="00BF4028">
        <w:rPr>
          <w:b/>
          <w:szCs w:val="24"/>
          <w:u w:val="single"/>
        </w:rPr>
        <w:t>MINUTES:</w:t>
      </w:r>
      <w:r>
        <w:rPr>
          <w:szCs w:val="24"/>
        </w:rPr>
        <w:t xml:space="preserve"> May 1</w:t>
      </w:r>
      <w:r w:rsidRPr="00BF4028">
        <w:rPr>
          <w:szCs w:val="24"/>
        </w:rPr>
        <w:t>, 2014 minutes approved</w:t>
      </w:r>
      <w:r>
        <w:rPr>
          <w:szCs w:val="24"/>
        </w:rPr>
        <w:t>.</w:t>
      </w:r>
    </w:p>
    <w:p w:rsidR="00DC62E7" w:rsidRDefault="00DC62E7" w:rsidP="00DC62E7">
      <w:pPr>
        <w:rPr>
          <w:szCs w:val="24"/>
        </w:rPr>
      </w:pPr>
      <w:r w:rsidRPr="00BF4028">
        <w:rPr>
          <w:b/>
          <w:szCs w:val="24"/>
          <w:u w:val="single"/>
        </w:rPr>
        <w:t>AGENDA:</w:t>
      </w:r>
      <w:r w:rsidRPr="00BF4028">
        <w:rPr>
          <w:szCs w:val="24"/>
        </w:rPr>
        <w:t xml:space="preserve"> Motion by Clark Sheets and seconded by John Walker to approve the Agenda.</w:t>
      </w:r>
    </w:p>
    <w:p w:rsidR="00DC62E7" w:rsidRDefault="00DC62E7" w:rsidP="00DC62E7">
      <w:pPr>
        <w:rPr>
          <w:szCs w:val="24"/>
        </w:rPr>
      </w:pPr>
      <w:r>
        <w:rPr>
          <w:szCs w:val="24"/>
        </w:rPr>
        <w:t>Vote: Sheets, yea, Walker, yea.</w:t>
      </w:r>
    </w:p>
    <w:p w:rsidR="00DC62E7" w:rsidRDefault="00DC62E7" w:rsidP="00DC62E7">
      <w:r w:rsidRPr="00FF4DF5">
        <w:rPr>
          <w:b/>
          <w:u w:val="single"/>
        </w:rPr>
        <w:t>MONTHLY REPORT</w:t>
      </w:r>
      <w:r>
        <w:rPr>
          <w:b/>
          <w:u w:val="single"/>
        </w:rPr>
        <w:t>S</w:t>
      </w:r>
      <w:r w:rsidRPr="00FF4DF5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>Motion by Clark Sheets and seconded by John Walker to approve the Safety and the Prosecutor’s report for the month of April.</w:t>
      </w:r>
    </w:p>
    <w:p w:rsidR="00DC62E7" w:rsidRDefault="00DC62E7" w:rsidP="00DC62E7">
      <w:r>
        <w:t>Vote: Sheets, yea, Walker, yea.</w:t>
      </w:r>
    </w:p>
    <w:p w:rsidR="00DD6110" w:rsidRPr="006D4398" w:rsidRDefault="00DD6110" w:rsidP="00DD6110">
      <w:pPr>
        <w:rPr>
          <w:szCs w:val="24"/>
        </w:rPr>
      </w:pPr>
      <w:r w:rsidRPr="006D4398">
        <w:rPr>
          <w:b/>
          <w:bCs/>
          <w:szCs w:val="24"/>
          <w:u w:val="single"/>
        </w:rPr>
        <w:t>APPROPRIATION TRANSFER:</w:t>
      </w:r>
      <w:r w:rsidRPr="006D4398">
        <w:rPr>
          <w:szCs w:val="24"/>
        </w:rPr>
        <w:t xml:space="preserve"> Motion by </w:t>
      </w:r>
      <w:r>
        <w:rPr>
          <w:szCs w:val="24"/>
        </w:rPr>
        <w:t>Clark Sheets</w:t>
      </w:r>
      <w:r w:rsidRPr="006D4398">
        <w:rPr>
          <w:szCs w:val="24"/>
        </w:rPr>
        <w:t xml:space="preserve"> and seconded by John Walker to approve the following Appropriation Transfer:</w:t>
      </w:r>
    </w:p>
    <w:p w:rsidR="00DD6110" w:rsidRPr="006D4398" w:rsidRDefault="00DD6110" w:rsidP="00DD6110">
      <w:pPr>
        <w:rPr>
          <w:szCs w:val="24"/>
        </w:rPr>
      </w:pPr>
      <w:r w:rsidRPr="006D4398">
        <w:rPr>
          <w:szCs w:val="24"/>
        </w:rPr>
        <w:t xml:space="preserve">1) </w:t>
      </w:r>
      <w:r>
        <w:rPr>
          <w:szCs w:val="24"/>
        </w:rPr>
        <w:t>Transitional Safety         -</w:t>
      </w:r>
      <w:r>
        <w:rPr>
          <w:szCs w:val="24"/>
        </w:rPr>
        <w:tab/>
      </w:r>
      <w:r>
        <w:rPr>
          <w:szCs w:val="24"/>
        </w:rPr>
        <w:tab/>
        <w:t>$915.00</w:t>
      </w:r>
      <w:r w:rsidRPr="006D4398">
        <w:rPr>
          <w:szCs w:val="24"/>
        </w:rPr>
        <w:t xml:space="preserve"> from </w:t>
      </w:r>
      <w:r>
        <w:rPr>
          <w:szCs w:val="24"/>
        </w:rPr>
        <w:t xml:space="preserve">X44-05/Contract Services </w:t>
      </w:r>
      <w:r w:rsidRPr="006D4398">
        <w:rPr>
          <w:szCs w:val="24"/>
        </w:rPr>
        <w:t xml:space="preserve">to </w:t>
      </w:r>
      <w:r>
        <w:rPr>
          <w:szCs w:val="24"/>
        </w:rPr>
        <w:t xml:space="preserve">X44-03/Equipment </w:t>
      </w:r>
    </w:p>
    <w:p w:rsidR="00DD6110" w:rsidRDefault="00DD6110" w:rsidP="00DC62E7">
      <w:r w:rsidRPr="006D4398">
        <w:rPr>
          <w:szCs w:val="24"/>
        </w:rPr>
        <w:t xml:space="preserve">Vote: </w:t>
      </w:r>
      <w:r>
        <w:rPr>
          <w:szCs w:val="24"/>
        </w:rPr>
        <w:t>Sheets, yea, Walker, yea</w:t>
      </w:r>
      <w:r w:rsidRPr="006D4398">
        <w:rPr>
          <w:szCs w:val="24"/>
        </w:rPr>
        <w:t>.</w:t>
      </w:r>
    </w:p>
    <w:p w:rsidR="00DD6110" w:rsidRPr="007309DB" w:rsidRDefault="0029007F" w:rsidP="00DD6110">
      <w:pPr>
        <w:rPr>
          <w:szCs w:val="24"/>
        </w:rPr>
      </w:pPr>
      <w:r>
        <w:rPr>
          <w:b/>
          <w:szCs w:val="24"/>
          <w:u w:val="single"/>
        </w:rPr>
        <w:t>ADDITIONAL APPROPRIATION</w:t>
      </w:r>
      <w:r w:rsidR="00DD6110" w:rsidRPr="007309DB">
        <w:rPr>
          <w:b/>
          <w:szCs w:val="24"/>
          <w:u w:val="single"/>
        </w:rPr>
        <w:t>:</w:t>
      </w:r>
      <w:r w:rsidR="00DD6110" w:rsidRPr="007309DB">
        <w:rPr>
          <w:szCs w:val="24"/>
        </w:rPr>
        <w:t xml:space="preserve"> Motion by </w:t>
      </w:r>
      <w:r w:rsidR="00DD6110">
        <w:rPr>
          <w:szCs w:val="24"/>
        </w:rPr>
        <w:t>Clark Sheets</w:t>
      </w:r>
      <w:r w:rsidR="00DD6110" w:rsidRPr="007309DB">
        <w:rPr>
          <w:szCs w:val="24"/>
        </w:rPr>
        <w:t xml:space="preserve"> and seconded by </w:t>
      </w:r>
      <w:r w:rsidR="00DD6110">
        <w:rPr>
          <w:szCs w:val="24"/>
        </w:rPr>
        <w:t>John Walker</w:t>
      </w:r>
      <w:r w:rsidR="00DD6110" w:rsidRPr="007309DB">
        <w:rPr>
          <w:szCs w:val="24"/>
        </w:rPr>
        <w:t xml:space="preserve"> to approve the following Ad</w:t>
      </w:r>
      <w:r>
        <w:rPr>
          <w:szCs w:val="24"/>
        </w:rPr>
        <w:t>ditional Appropriation transfer</w:t>
      </w:r>
      <w:r w:rsidR="00DD6110">
        <w:rPr>
          <w:szCs w:val="24"/>
        </w:rPr>
        <w:t>:</w:t>
      </w:r>
    </w:p>
    <w:p w:rsidR="00DD6110" w:rsidRDefault="00DD6110" w:rsidP="00DD6110">
      <w:pPr>
        <w:tabs>
          <w:tab w:val="left" w:pos="810"/>
        </w:tabs>
        <w:rPr>
          <w:szCs w:val="24"/>
        </w:rPr>
      </w:pPr>
      <w:r>
        <w:rPr>
          <w:szCs w:val="24"/>
        </w:rPr>
        <w:t>1) Community Corrections</w:t>
      </w:r>
      <w:r>
        <w:rPr>
          <w:szCs w:val="24"/>
        </w:rPr>
        <w:tab/>
        <w:t>-</w:t>
      </w:r>
      <w:r>
        <w:rPr>
          <w:szCs w:val="24"/>
        </w:rPr>
        <w:tab/>
        <w:t xml:space="preserve">$895.00 to R49-03/Program Expenses </w:t>
      </w:r>
    </w:p>
    <w:p w:rsidR="00DD6110" w:rsidRDefault="00DD6110" w:rsidP="00DD6110">
      <w:pPr>
        <w:rPr>
          <w:szCs w:val="24"/>
        </w:rPr>
      </w:pPr>
      <w:r>
        <w:rPr>
          <w:szCs w:val="24"/>
        </w:rPr>
        <w:t>Vote: Sheets, yea, Walker, yea.</w:t>
      </w:r>
    </w:p>
    <w:p w:rsidR="007513D3" w:rsidRDefault="00DD6110" w:rsidP="00DD6110">
      <w:pPr>
        <w:rPr>
          <w:szCs w:val="24"/>
        </w:rPr>
      </w:pPr>
      <w:r>
        <w:rPr>
          <w:b/>
          <w:szCs w:val="24"/>
          <w:u w:val="single"/>
        </w:rPr>
        <w:t>HEALTH DEPT-SR 328 SEWER:</w:t>
      </w:r>
      <w:r>
        <w:rPr>
          <w:szCs w:val="24"/>
        </w:rPr>
        <w:t xml:space="preserve"> Doug Fisher, Wendy Hanna from the Logan Hocking Health </w:t>
      </w:r>
      <w:r w:rsidR="0029007F">
        <w:rPr>
          <w:szCs w:val="24"/>
        </w:rPr>
        <w:t>D</w:t>
      </w:r>
      <w:r>
        <w:rPr>
          <w:szCs w:val="24"/>
        </w:rPr>
        <w:t xml:space="preserve">epartment and Gary </w:t>
      </w:r>
      <w:proofErr w:type="spellStart"/>
      <w:r>
        <w:rPr>
          <w:szCs w:val="24"/>
        </w:rPr>
        <w:t>Silcott</w:t>
      </w:r>
      <w:proofErr w:type="spellEnd"/>
      <w:r>
        <w:rPr>
          <w:szCs w:val="24"/>
        </w:rPr>
        <w:t xml:space="preserve"> of </w:t>
      </w:r>
      <w:proofErr w:type="spellStart"/>
      <w:r>
        <w:rPr>
          <w:szCs w:val="24"/>
        </w:rPr>
        <w:t>Stantec</w:t>
      </w:r>
      <w:proofErr w:type="spellEnd"/>
      <w:r>
        <w:rPr>
          <w:szCs w:val="24"/>
        </w:rPr>
        <w:t xml:space="preserve"> spoke to the Commissioners regarding the Union Furnace and SR 328 sewer project. Doug </w:t>
      </w:r>
      <w:r w:rsidR="007513D3">
        <w:rPr>
          <w:szCs w:val="24"/>
        </w:rPr>
        <w:t xml:space="preserve">recommended using </w:t>
      </w:r>
      <w:proofErr w:type="spellStart"/>
      <w:r w:rsidR="007513D3">
        <w:rPr>
          <w:szCs w:val="24"/>
        </w:rPr>
        <w:t>Stantec</w:t>
      </w:r>
      <w:proofErr w:type="spellEnd"/>
      <w:r w:rsidR="007513D3">
        <w:rPr>
          <w:szCs w:val="24"/>
        </w:rPr>
        <w:t xml:space="preserve"> as the engineer for the project.</w:t>
      </w:r>
    </w:p>
    <w:p w:rsidR="00DD6110" w:rsidRDefault="007513D3" w:rsidP="00DD6110">
      <w:pPr>
        <w:rPr>
          <w:szCs w:val="24"/>
        </w:rPr>
      </w:pPr>
      <w:r>
        <w:rPr>
          <w:szCs w:val="24"/>
        </w:rPr>
        <w:t xml:space="preserve">Gary did a follow up to the public meeting on April 22, 2014 and offered to perform a Preliminary Engineer Report for the SR 328 Sanitary Sewer Project with a budget of $10,000.00 to review the options of connecting to the City of Logan. Gary also presented the option of applying for a grant through the </w:t>
      </w:r>
      <w:proofErr w:type="spellStart"/>
      <w:r>
        <w:rPr>
          <w:szCs w:val="24"/>
        </w:rPr>
        <w:t>ODSA</w:t>
      </w:r>
      <w:proofErr w:type="spellEnd"/>
      <w:r>
        <w:rPr>
          <w:szCs w:val="24"/>
        </w:rPr>
        <w:t xml:space="preserve"> that has a </w:t>
      </w:r>
      <w:proofErr w:type="spellStart"/>
      <w:r>
        <w:rPr>
          <w:szCs w:val="24"/>
        </w:rPr>
        <w:t>LGIF</w:t>
      </w:r>
      <w:proofErr w:type="spellEnd"/>
      <w:r>
        <w:rPr>
          <w:szCs w:val="24"/>
        </w:rPr>
        <w:t xml:space="preserve"> grant with a 10% match that could be used to address shared services between agencies</w:t>
      </w:r>
      <w:r w:rsidR="00F82FCF">
        <w:rPr>
          <w:szCs w:val="24"/>
        </w:rPr>
        <w:t xml:space="preserve">. Since the County also has issues with Haydenville, Enterprise, South </w:t>
      </w:r>
      <w:proofErr w:type="spellStart"/>
      <w:r w:rsidR="00F82FCF">
        <w:rPr>
          <w:szCs w:val="24"/>
        </w:rPr>
        <w:t>Bloomingville</w:t>
      </w:r>
      <w:proofErr w:type="spellEnd"/>
      <w:r w:rsidR="00F82FCF">
        <w:rPr>
          <w:szCs w:val="24"/>
        </w:rPr>
        <w:t xml:space="preserve"> and Carbon Hill. </w:t>
      </w:r>
      <w:r w:rsidR="00D05E51">
        <w:rPr>
          <w:szCs w:val="24"/>
        </w:rPr>
        <w:t xml:space="preserve">County resident Bill Kaeppner asked if </w:t>
      </w:r>
      <w:r w:rsidR="00D05E51">
        <w:rPr>
          <w:szCs w:val="24"/>
        </w:rPr>
        <w:t>the</w:t>
      </w:r>
      <w:r w:rsidR="00C722E0">
        <w:rPr>
          <w:szCs w:val="24"/>
        </w:rPr>
        <w:t>y were</w:t>
      </w:r>
      <w:r w:rsidR="00D05E51">
        <w:rPr>
          <w:szCs w:val="24"/>
        </w:rPr>
        <w:t xml:space="preserve"> </w:t>
      </w:r>
      <w:proofErr w:type="spellStart"/>
      <w:r w:rsidR="00D05E51">
        <w:rPr>
          <w:szCs w:val="24"/>
        </w:rPr>
        <w:t>LMI</w:t>
      </w:r>
      <w:proofErr w:type="spellEnd"/>
      <w:r w:rsidR="00C722E0">
        <w:rPr>
          <w:szCs w:val="24"/>
        </w:rPr>
        <w:t xml:space="preserve"> (</w:t>
      </w:r>
      <w:r w:rsidR="00C722E0">
        <w:rPr>
          <w:szCs w:val="24"/>
        </w:rPr>
        <w:t>low to moderate-income</w:t>
      </w:r>
      <w:r w:rsidR="00C722E0">
        <w:rPr>
          <w:szCs w:val="24"/>
        </w:rPr>
        <w:t>) people</w:t>
      </w:r>
      <w:r w:rsidR="00C722E0">
        <w:rPr>
          <w:szCs w:val="24"/>
        </w:rPr>
        <w:t xml:space="preserve"> </w:t>
      </w:r>
      <w:r w:rsidR="00D05E51">
        <w:rPr>
          <w:szCs w:val="24"/>
        </w:rPr>
        <w:t>would there be a problem and they said no.</w:t>
      </w:r>
      <w:bookmarkStart w:id="0" w:name="_GoBack"/>
      <w:bookmarkEnd w:id="0"/>
    </w:p>
    <w:p w:rsidR="00BF2B03" w:rsidRDefault="00F82FCF">
      <w:r>
        <w:rPr>
          <w:b/>
          <w:szCs w:val="24"/>
          <w:u w:val="single"/>
        </w:rPr>
        <w:t>TREASURER DIANE SARGENT:</w:t>
      </w:r>
      <w:r>
        <w:rPr>
          <w:szCs w:val="24"/>
        </w:rPr>
        <w:t xml:space="preserve"> Treasure Diane Sargent requested that an old safe that is no longer usable </w:t>
      </w:r>
      <w:r w:rsidR="00144E1E">
        <w:rPr>
          <w:szCs w:val="24"/>
        </w:rPr>
        <w:t xml:space="preserve">to </w:t>
      </w:r>
      <w:r>
        <w:rPr>
          <w:szCs w:val="24"/>
        </w:rPr>
        <w:t xml:space="preserve">be taken from her office and </w:t>
      </w:r>
      <w:r w:rsidR="00144E1E">
        <w:rPr>
          <w:szCs w:val="24"/>
        </w:rPr>
        <w:t xml:space="preserve">sent to scrap and that the money to go back the County. Diane also requested that a map board be removed from her office. </w:t>
      </w:r>
    </w:p>
    <w:p w:rsidR="00DD6110" w:rsidRDefault="00DD6110" w:rsidP="00DD6110">
      <w:r>
        <w:rPr>
          <w:b/>
          <w:u w:val="single"/>
        </w:rPr>
        <w:t>ADJOURNMENT:</w:t>
      </w:r>
      <w:r w:rsidR="0029007F">
        <w:t xml:space="preserve"> Motion by Clark Sheets</w:t>
      </w:r>
      <w:r>
        <w:t xml:space="preserve"> and seconded by John Walker to adjourn the meeting.</w:t>
      </w:r>
    </w:p>
    <w:p w:rsidR="00DD6110" w:rsidRDefault="00DD6110" w:rsidP="00DD6110">
      <w:r>
        <w:t>Vote: Sheets, yea Walker,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144E1E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144E1E">
        <w:trPr>
          <w:trHeight w:val="576"/>
        </w:trPr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144E1E">
        <w:trPr>
          <w:trHeight w:val="576"/>
        </w:trPr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144E1E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144E1E">
        <w:tc>
          <w:tcPr>
            <w:tcW w:w="4358" w:type="dxa"/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977855">
            <w:pPr>
              <w:pStyle w:val="Signatures"/>
            </w:pPr>
          </w:p>
        </w:tc>
      </w:tr>
      <w:tr w:rsidR="00977855" w:rsidTr="00144E1E">
        <w:tc>
          <w:tcPr>
            <w:tcW w:w="9781" w:type="dxa"/>
            <w:gridSpan w:val="3"/>
          </w:tcPr>
          <w:p w:rsidR="00977855" w:rsidRDefault="00977855" w:rsidP="007F2F48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7F2F48">
              <w:t>May 6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144E1E">
        <w:trPr>
          <w:trHeight w:val="576"/>
        </w:trPr>
        <w:tc>
          <w:tcPr>
            <w:tcW w:w="435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144E1E">
        <w:tc>
          <w:tcPr>
            <w:tcW w:w="435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31" w:type="dxa"/>
          </w:tcPr>
          <w:p w:rsidR="00977855" w:rsidRDefault="00977855">
            <w:pPr>
              <w:pStyle w:val="Signatures"/>
            </w:pPr>
          </w:p>
        </w:tc>
        <w:tc>
          <w:tcPr>
            <w:tcW w:w="4592" w:type="dxa"/>
          </w:tcPr>
          <w:p w:rsidR="00977855" w:rsidRDefault="007F2F48">
            <w:pPr>
              <w:pStyle w:val="Signatures"/>
            </w:pPr>
            <w:r>
              <w:t>John Walker</w:t>
            </w:r>
            <w:r w:rsidR="00977855">
              <w:t xml:space="preserve">, </w:t>
            </w:r>
            <w:r>
              <w:t xml:space="preserve">Vice </w:t>
            </w:r>
            <w:r w:rsidR="00977855">
              <w:t>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48" w:rsidRDefault="007F2F48" w:rsidP="00A50895">
      <w:pPr>
        <w:spacing w:before="0" w:after="0"/>
      </w:pPr>
      <w:r>
        <w:separator/>
      </w:r>
    </w:p>
  </w:endnote>
  <w:endnote w:type="continuationSeparator" w:id="0">
    <w:p w:rsidR="007F2F48" w:rsidRDefault="007F2F48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48" w:rsidRDefault="007F2F48" w:rsidP="00A50895">
      <w:pPr>
        <w:spacing w:before="0" w:after="0"/>
      </w:pPr>
      <w:r>
        <w:separator/>
      </w:r>
    </w:p>
  </w:footnote>
  <w:footnote w:type="continuationSeparator" w:id="0">
    <w:p w:rsidR="007F2F48" w:rsidRDefault="007F2F48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7F2F48">
      <w:t>May 6,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F48"/>
    <w:rsid w:val="00144E1E"/>
    <w:rsid w:val="00191651"/>
    <w:rsid w:val="0029007F"/>
    <w:rsid w:val="002A5D52"/>
    <w:rsid w:val="0036328E"/>
    <w:rsid w:val="00393D3C"/>
    <w:rsid w:val="00400C82"/>
    <w:rsid w:val="00466249"/>
    <w:rsid w:val="00746BB6"/>
    <w:rsid w:val="007513D3"/>
    <w:rsid w:val="007F2F48"/>
    <w:rsid w:val="00897F95"/>
    <w:rsid w:val="00965D81"/>
    <w:rsid w:val="00977855"/>
    <w:rsid w:val="00B86635"/>
    <w:rsid w:val="00BE1933"/>
    <w:rsid w:val="00BF2B03"/>
    <w:rsid w:val="00C722E0"/>
    <w:rsid w:val="00D05E51"/>
    <w:rsid w:val="00D147D9"/>
    <w:rsid w:val="00D345E5"/>
    <w:rsid w:val="00DC62E7"/>
    <w:rsid w:val="00DD6110"/>
    <w:rsid w:val="00F2016B"/>
    <w:rsid w:val="00F7120E"/>
    <w:rsid w:val="00F8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0BECE5-5CD5-447F-AE36-3D9F3C33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124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5</cp:revision>
  <cp:lastPrinted>2013-07-16T14:52:00Z</cp:lastPrinted>
  <dcterms:created xsi:type="dcterms:W3CDTF">2014-05-06T14:11:00Z</dcterms:created>
  <dcterms:modified xsi:type="dcterms:W3CDTF">2014-05-09T19:48:00Z</dcterms:modified>
  <cp:category>minutes</cp:category>
</cp:coreProperties>
</file>