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1D" w:rsidRPr="00596527" w:rsidRDefault="00F4791D" w:rsidP="00F4791D">
      <w:r w:rsidRPr="00596527">
        <w:t xml:space="preserve">The Board of Hocking County Commissioners met in regular session this </w:t>
      </w:r>
      <w:r w:rsidR="009D74E0">
        <w:t>26</w:t>
      </w:r>
      <w:r w:rsidRPr="00596527">
        <w:rPr>
          <w:vertAlign w:val="superscript"/>
        </w:rPr>
        <w:t>th</w:t>
      </w:r>
      <w:r w:rsidRPr="00596527">
        <w:t xml:space="preserve"> day of August 2014 with the following members present Clark Sheets, John Walker, and Sandy Ogle.</w:t>
      </w:r>
    </w:p>
    <w:p w:rsidR="00F4791D" w:rsidRPr="00596527" w:rsidRDefault="00F4791D" w:rsidP="00F4791D">
      <w:r w:rsidRPr="00596527">
        <w:rPr>
          <w:b/>
          <w:u w:val="single"/>
        </w:rPr>
        <w:t>MEETING:</w:t>
      </w:r>
      <w:r w:rsidRPr="00596527">
        <w:t xml:space="preserve"> The meeting was called to order by President Sandy Ogle.</w:t>
      </w:r>
    </w:p>
    <w:p w:rsidR="00F4791D" w:rsidRPr="00596527" w:rsidRDefault="00F4791D" w:rsidP="00F4791D">
      <w:r w:rsidRPr="00596527">
        <w:rPr>
          <w:b/>
          <w:u w:val="single"/>
        </w:rPr>
        <w:t>MINUTES:</w:t>
      </w:r>
      <w:r w:rsidRPr="00596527">
        <w:t xml:space="preserve"> August </w:t>
      </w:r>
      <w:r w:rsidR="009D74E0">
        <w:t>21</w:t>
      </w:r>
      <w:r w:rsidRPr="00596527">
        <w:t>, 2014 minutes approved.</w:t>
      </w:r>
    </w:p>
    <w:p w:rsidR="00F4791D" w:rsidRPr="00596527" w:rsidRDefault="00F4791D" w:rsidP="00F4791D">
      <w:r w:rsidRPr="00596527">
        <w:rPr>
          <w:b/>
          <w:u w:val="single"/>
        </w:rPr>
        <w:t>AGENDA:</w:t>
      </w:r>
      <w:r w:rsidRPr="00596527">
        <w:t xml:space="preserve"> Motion by Clark Sheets and seconded by John Walker to approve the Agenda.</w:t>
      </w:r>
    </w:p>
    <w:p w:rsidR="00F4791D" w:rsidRDefault="00F4791D" w:rsidP="00F4791D">
      <w:r w:rsidRPr="00596527">
        <w:t xml:space="preserve">Vote: Sheets, yea, Walker, yea, </w:t>
      </w:r>
      <w:proofErr w:type="gramStart"/>
      <w:r w:rsidRPr="00596527">
        <w:t>Ogle</w:t>
      </w:r>
      <w:proofErr w:type="gramEnd"/>
      <w:r w:rsidRPr="00596527">
        <w:t>, yea.</w:t>
      </w:r>
    </w:p>
    <w:p w:rsidR="00F4791D" w:rsidRDefault="00F4791D" w:rsidP="00F4791D">
      <w:r>
        <w:rPr>
          <w:b/>
          <w:u w:val="single"/>
        </w:rPr>
        <w:t>PUBLIC COMMENT:</w:t>
      </w:r>
      <w:r>
        <w:t xml:space="preserve"> County resident Bill Kaeppner asked about the Sutton Road facility. Sandy stated she had spoken to the Prosecutor, Regional Planner Audie Wykle and Sheriff North. Sandy read a letter from </w:t>
      </w:r>
      <w:proofErr w:type="spellStart"/>
      <w:r>
        <w:t>M&amp;E</w:t>
      </w:r>
      <w:proofErr w:type="spellEnd"/>
      <w:r>
        <w:t xml:space="preserve"> Engineering </w:t>
      </w:r>
      <w:r w:rsidR="009D74E0">
        <w:t xml:space="preserve">explaining the different classifications </w:t>
      </w:r>
      <w:r w:rsidR="000E50B4">
        <w:t xml:space="preserve">of </w:t>
      </w:r>
      <w:r w:rsidR="009D74E0">
        <w:t>the building</w:t>
      </w:r>
      <w:r w:rsidR="000E50B4">
        <w:t>.</w:t>
      </w:r>
      <w:bookmarkStart w:id="0" w:name="_GoBack"/>
      <w:bookmarkEnd w:id="0"/>
      <w:r w:rsidR="009D74E0">
        <w:t xml:space="preserve"> Sandy continued saying</w:t>
      </w:r>
      <w:r>
        <w:t xml:space="preserve"> that the Sheriff is using the outside area of the building. Bill also talked about a meeting he had attended and funds that available for transportation enhancement for ATVs.  </w:t>
      </w:r>
    </w:p>
    <w:p w:rsidR="00F317F5" w:rsidRDefault="00F4791D" w:rsidP="00F4791D">
      <w:r>
        <w:rPr>
          <w:b/>
          <w:u w:val="single"/>
        </w:rPr>
        <w:t>CEBCO WELLNESS PROGRAM:</w:t>
      </w:r>
      <w:r>
        <w:t xml:space="preserve"> Wellness Coordinator Randy Goldsberry gave an update on the changes that are occurring in the CEBCO Wellness Program that effect </w:t>
      </w:r>
      <w:r w:rsidR="002E62A2">
        <w:t>the Wellness Program for the county</w:t>
      </w:r>
      <w:r>
        <w:t xml:space="preserve"> employees.</w:t>
      </w:r>
      <w:r w:rsidR="002E62A2">
        <w:t xml:space="preserve"> Randy stated </w:t>
      </w:r>
      <w:r w:rsidR="009D6870">
        <w:t xml:space="preserve">that </w:t>
      </w:r>
      <w:r w:rsidR="002E62A2">
        <w:t>as of January 2015</w:t>
      </w:r>
      <w:r w:rsidR="009D6870">
        <w:t xml:space="preserve"> </w:t>
      </w:r>
      <w:proofErr w:type="spellStart"/>
      <w:r w:rsidR="002E62A2">
        <w:t>Staywell</w:t>
      </w:r>
      <w:proofErr w:type="spellEnd"/>
      <w:r w:rsidR="002E62A2">
        <w:t xml:space="preserve"> Health Management would be managing the employees Wellness Program that will offer a cash incentive to participa</w:t>
      </w:r>
      <w:r w:rsidR="009D6870">
        <w:t xml:space="preserve">nts. Randy stated it would be a </w:t>
      </w:r>
      <w:r w:rsidR="002E62A2">
        <w:t>point program</w:t>
      </w:r>
      <w:r w:rsidR="009D6870">
        <w:t xml:space="preserve"> and there are three different tiers that the Commissioners would select from </w:t>
      </w:r>
      <w:r w:rsidR="002E62A2">
        <w:t>and at the end of the year a check would be sent to the county and could be disperse to the participating employees. County resident Mrs. Morgan expressed her concer</w:t>
      </w:r>
      <w:r w:rsidR="009D6870">
        <w:t>ns stating s</w:t>
      </w:r>
      <w:r w:rsidR="002E62A2">
        <w:t xml:space="preserve">he </w:t>
      </w:r>
      <w:r w:rsidR="009D6870">
        <w:t xml:space="preserve">would like the </w:t>
      </w:r>
      <w:r w:rsidR="002E62A2">
        <w:t xml:space="preserve">Commissioners </w:t>
      </w:r>
      <w:r w:rsidR="009D6870">
        <w:t>to have</w:t>
      </w:r>
      <w:r w:rsidR="002E62A2">
        <w:t xml:space="preserve"> think </w:t>
      </w:r>
      <w:r w:rsidR="009D6870">
        <w:t xml:space="preserve">time on this </w:t>
      </w:r>
      <w:r w:rsidR="002E62A2">
        <w:t xml:space="preserve">before </w:t>
      </w:r>
      <w:r w:rsidR="00F317F5">
        <w:t>acting that</w:t>
      </w:r>
      <w:r w:rsidR="009D6870">
        <w:t xml:space="preserve"> you </w:t>
      </w:r>
      <w:r w:rsidR="00F317F5">
        <w:t xml:space="preserve">don’t always believe what everybody says and what they don’t say. </w:t>
      </w:r>
    </w:p>
    <w:p w:rsidR="00F317F5" w:rsidRDefault="00F317F5" w:rsidP="00F4791D">
      <w:r>
        <w:rPr>
          <w:b/>
          <w:u w:val="single"/>
        </w:rPr>
        <w:t xml:space="preserve">CEBCO WELLNESS OPTION: </w:t>
      </w:r>
      <w:r>
        <w:t>Motion by John Walker and seconded by Clark Sheets to participate in the tier one of the Wellness Program that is optional for the county employees.</w:t>
      </w:r>
    </w:p>
    <w:p w:rsidR="00F317F5" w:rsidRDefault="00F317F5" w:rsidP="00F4791D">
      <w:r>
        <w:t>Vote: Sheets, yea, Walker, yea, Ogle, abstained.</w:t>
      </w:r>
    </w:p>
    <w:p w:rsidR="001554C4" w:rsidRDefault="00F317F5" w:rsidP="00F4791D">
      <w:r>
        <w:rPr>
          <w:b/>
          <w:u w:val="single"/>
        </w:rPr>
        <w:t>PROSECUTOR LAINA FETHEROLF:</w:t>
      </w:r>
      <w:r w:rsidR="001554C4">
        <w:t xml:space="preserve"> Prosecutor Laina Fetherolf spoke to the Commissioners regarding the Columbia Gas of Ohio Class Action Suit on underground storage space. After discussion the Prosecutor suggested they join the suit</w:t>
      </w:r>
    </w:p>
    <w:p w:rsidR="001554C4" w:rsidRDefault="001554C4" w:rsidP="00F4791D">
      <w:r>
        <w:rPr>
          <w:b/>
          <w:u w:val="single"/>
        </w:rPr>
        <w:t xml:space="preserve">COLUMBIA GAS: </w:t>
      </w:r>
      <w:r>
        <w:t>Motion by Clark Sheets and seconded by John Walker to join the Columbia Gas Class Action Suit.</w:t>
      </w:r>
    </w:p>
    <w:p w:rsidR="001554C4" w:rsidRDefault="001554C4" w:rsidP="00F4791D">
      <w:r>
        <w:t xml:space="preserve">Vote: Sheets, yea, Walker, yea, </w:t>
      </w:r>
      <w:proofErr w:type="gramStart"/>
      <w:r>
        <w:t>Ogle</w:t>
      </w:r>
      <w:proofErr w:type="gramEnd"/>
      <w:r>
        <w:t>, yea.</w:t>
      </w:r>
    </w:p>
    <w:p w:rsidR="00597E49" w:rsidRDefault="001554C4" w:rsidP="00F4791D">
      <w:r>
        <w:rPr>
          <w:b/>
          <w:u w:val="single"/>
        </w:rPr>
        <w:t xml:space="preserve">CITY OF LOGAN STORM SEWERS: </w:t>
      </w:r>
      <w:r>
        <w:t xml:space="preserve"> Prosecutor Laina Fetherolf also spoke about the new charges the City of Logan is imposing for storm water utilities. The Prosecutor stated that there are no exemptions for the county. It was discussed the cost of the new charges and the Prosecutor suggested they talk to the Mayor.</w:t>
      </w:r>
    </w:p>
    <w:p w:rsidR="00597E49" w:rsidRDefault="00597E49" w:rsidP="00597E49">
      <w:r w:rsidRPr="00A65555">
        <w:rPr>
          <w:b/>
          <w:u w:val="single"/>
        </w:rPr>
        <w:t>EXECUTIVE SESSION:</w:t>
      </w:r>
      <w:r w:rsidRPr="00A65555">
        <w:t xml:space="preserve"> Motion by Clark Sheets and seconded by John Walker to enter into Executive Session at 9:</w:t>
      </w:r>
      <w:r>
        <w:t>48</w:t>
      </w:r>
      <w:r w:rsidRPr="00A65555">
        <w:t xml:space="preserve">AM with </w:t>
      </w:r>
      <w:r>
        <w:t>Prosecutor Laina Fetherolf</w:t>
      </w:r>
      <w:r w:rsidRPr="00A65555">
        <w:t xml:space="preserve"> to discuss </w:t>
      </w:r>
      <w:r>
        <w:t xml:space="preserve">litigation. </w:t>
      </w:r>
    </w:p>
    <w:p w:rsidR="00597E49" w:rsidRPr="00A65555" w:rsidRDefault="00597E49" w:rsidP="00597E49">
      <w:r w:rsidRPr="00A65555">
        <w:t xml:space="preserve">Roll Call: Sheets, yea, Walker, yea, </w:t>
      </w:r>
      <w:proofErr w:type="gramStart"/>
      <w:r w:rsidRPr="00A65555">
        <w:t>Ogle</w:t>
      </w:r>
      <w:proofErr w:type="gramEnd"/>
      <w:r w:rsidRPr="00A65555">
        <w:t xml:space="preserve">, yea.                                                 </w:t>
      </w:r>
    </w:p>
    <w:p w:rsidR="00597E49" w:rsidRDefault="00597E49" w:rsidP="00597E49">
      <w:r w:rsidRPr="00A65555">
        <w:rPr>
          <w:b/>
          <w:u w:val="single"/>
        </w:rPr>
        <w:t>EXIT EXECUTIVE SESSION:</w:t>
      </w:r>
      <w:r w:rsidRPr="00A65555">
        <w:rPr>
          <w:i/>
        </w:rPr>
        <w:t xml:space="preserve"> </w:t>
      </w:r>
      <w:r w:rsidRPr="00A65555">
        <w:t>Motion by Clark Sheets and seconded by John Walker to</w:t>
      </w:r>
      <w:r>
        <w:t xml:space="preserve"> exit Executive Session at 10:06AM</w:t>
      </w:r>
      <w:r w:rsidRPr="00A65555">
        <w:t xml:space="preserve"> with no action taken.   </w:t>
      </w:r>
    </w:p>
    <w:p w:rsidR="00597E49" w:rsidRDefault="00597E49" w:rsidP="00597E49">
      <w:r w:rsidRPr="00A65555">
        <w:t xml:space="preserve">Roll Call: Sheets, yea, Walker, yea, </w:t>
      </w:r>
      <w:proofErr w:type="gramStart"/>
      <w:r w:rsidRPr="00A65555">
        <w:t>Ogle</w:t>
      </w:r>
      <w:proofErr w:type="gramEnd"/>
      <w:r w:rsidRPr="00A65555">
        <w:t>, yea.</w:t>
      </w:r>
    </w:p>
    <w:p w:rsidR="00597E49" w:rsidRDefault="00597E49" w:rsidP="00F4791D"/>
    <w:p w:rsidR="00597E49" w:rsidRDefault="00597E49" w:rsidP="00597E49">
      <w:r w:rsidRPr="00A65555">
        <w:rPr>
          <w:b/>
          <w:u w:val="single"/>
        </w:rPr>
        <w:lastRenderedPageBreak/>
        <w:t>EXECUTIVE SESSION:</w:t>
      </w:r>
      <w:r w:rsidRPr="00A65555">
        <w:t xml:space="preserve"> Motion by Clark Sheets and seconded by John Walker to en</w:t>
      </w:r>
      <w:r>
        <w:t>ter into Executive Session at 10:07</w:t>
      </w:r>
      <w:r w:rsidRPr="00A65555">
        <w:t>AM with EMS Chief Scott Brooker to discuss hire</w:t>
      </w:r>
      <w:r>
        <w:t>/fire, promotion/</w:t>
      </w:r>
      <w:r w:rsidRPr="00A65555">
        <w:t xml:space="preserve">demotion of personnel. </w:t>
      </w:r>
    </w:p>
    <w:p w:rsidR="00597E49" w:rsidRPr="00A65555" w:rsidRDefault="00597E49" w:rsidP="00597E49">
      <w:r w:rsidRPr="00A65555">
        <w:t xml:space="preserve">Roll Call: Sheets, yea, Walker, yea, </w:t>
      </w:r>
      <w:proofErr w:type="gramStart"/>
      <w:r w:rsidRPr="00A65555">
        <w:t>Ogle</w:t>
      </w:r>
      <w:proofErr w:type="gramEnd"/>
      <w:r w:rsidRPr="00A65555">
        <w:t xml:space="preserve">, yea.                                                 </w:t>
      </w:r>
    </w:p>
    <w:p w:rsidR="00597E49" w:rsidRDefault="00597E49" w:rsidP="00597E49">
      <w:r w:rsidRPr="00A65555">
        <w:rPr>
          <w:b/>
          <w:u w:val="single"/>
        </w:rPr>
        <w:t>EXIT EXECUTIVE SESSION:</w:t>
      </w:r>
      <w:r w:rsidRPr="00A65555">
        <w:rPr>
          <w:i/>
        </w:rPr>
        <w:t xml:space="preserve"> </w:t>
      </w:r>
      <w:r w:rsidRPr="00A65555">
        <w:t>Motion by Clark Sheets and seconded by John Walker to</w:t>
      </w:r>
      <w:r>
        <w:t xml:space="preserve"> exit Executive Session at 10:15AM</w:t>
      </w:r>
      <w:r w:rsidRPr="00A65555">
        <w:t xml:space="preserve"> with no action taken.   </w:t>
      </w:r>
    </w:p>
    <w:p w:rsidR="00F317F5" w:rsidRDefault="00597E49" w:rsidP="00F4791D">
      <w:r w:rsidRPr="00A65555">
        <w:t xml:space="preserve">Roll Call: Sheets, yea, Walker, yea, </w:t>
      </w:r>
      <w:proofErr w:type="gramStart"/>
      <w:r w:rsidRPr="00A65555">
        <w:t>Ogle</w:t>
      </w:r>
      <w:proofErr w:type="gramEnd"/>
      <w:r w:rsidRPr="00A65555">
        <w:t>, yea.</w:t>
      </w:r>
    </w:p>
    <w:p w:rsidR="00597E49" w:rsidRDefault="00597E49" w:rsidP="00597E49">
      <w:r>
        <w:rPr>
          <w:b/>
          <w:u w:val="single"/>
        </w:rPr>
        <w:t>OWPC FUNDING- ENGINEER:</w:t>
      </w:r>
      <w:r>
        <w:t xml:space="preserve"> Motion by Clark Sheets and seconded by John Walker to adopt a Resolution authorizing William R. Shaw, Hocking County Engineer to submit applications to the Ohio Public Works Commission for “Various Road and Bridge Projects for 2015 funding”, and cooperate with the City of Logan in joint projects.</w:t>
      </w:r>
    </w:p>
    <w:p w:rsidR="00597E49" w:rsidRDefault="00597E49" w:rsidP="00597E49">
      <w:r>
        <w:t xml:space="preserve">Vote: Sheets, yea, Walker, yea, </w:t>
      </w:r>
      <w:proofErr w:type="gramStart"/>
      <w:r>
        <w:t>Ogle</w:t>
      </w:r>
      <w:proofErr w:type="gramEnd"/>
      <w:r>
        <w:t>, yea.</w:t>
      </w:r>
    </w:p>
    <w:p w:rsidR="00590D6B" w:rsidRDefault="00597E49" w:rsidP="00597E49">
      <w:r>
        <w:rPr>
          <w:b/>
          <w:u w:val="single"/>
        </w:rPr>
        <w:t>317 BOARD LETTER OF SUPPORT:</w:t>
      </w:r>
      <w:r>
        <w:t xml:space="preserve"> Motion by John Walker and seconded by Clark Sheets to send a letter of support for the 317 Board to the</w:t>
      </w:r>
      <w:r w:rsidR="00590D6B">
        <w:t xml:space="preserve"> Ohio Department of Mental Heal</w:t>
      </w:r>
      <w:r>
        <w:t xml:space="preserve">th and Addiction Services for the Hocking County Recovery House </w:t>
      </w:r>
      <w:r w:rsidR="00590D6B">
        <w:t>Proposal</w:t>
      </w:r>
      <w:r>
        <w:t xml:space="preserve">.  </w:t>
      </w:r>
    </w:p>
    <w:p w:rsidR="00590D6B" w:rsidRDefault="00590D6B" w:rsidP="00597E49">
      <w:r>
        <w:t xml:space="preserve">Vote: Sheets, yea, Walker, yea, </w:t>
      </w:r>
      <w:proofErr w:type="gramStart"/>
      <w:r>
        <w:t>Ogle</w:t>
      </w:r>
      <w:proofErr w:type="gramEnd"/>
      <w:r>
        <w:t>, yea.</w:t>
      </w:r>
    </w:p>
    <w:p w:rsidR="00590D6B" w:rsidRDefault="00590D6B" w:rsidP="00597E49">
      <w:r>
        <w:rPr>
          <w:b/>
          <w:u w:val="single"/>
        </w:rPr>
        <w:t>TRAVEL:</w:t>
      </w:r>
      <w:r>
        <w:t xml:space="preserve"> Motion by Clark Sheets and seconded by John Walker to appro</w:t>
      </w:r>
      <w:r w:rsidR="009D74E0">
        <w:t>ve the following travel request</w:t>
      </w:r>
      <w:r>
        <w:t>:</w:t>
      </w:r>
    </w:p>
    <w:p w:rsidR="00590D6B" w:rsidRDefault="00590D6B" w:rsidP="00590D6B">
      <w:pPr>
        <w:tabs>
          <w:tab w:val="left" w:pos="1620"/>
        </w:tabs>
        <w:ind w:left="2160" w:right="270" w:hanging="2160"/>
        <w:rPr>
          <w:szCs w:val="24"/>
        </w:rPr>
      </w:pPr>
      <w:r w:rsidRPr="00871E93">
        <w:rPr>
          <w:szCs w:val="24"/>
        </w:rPr>
        <w:t xml:space="preserve">1) </w:t>
      </w:r>
      <w:r>
        <w:rPr>
          <w:szCs w:val="24"/>
        </w:rPr>
        <w:t>EMA</w:t>
      </w:r>
      <w:r w:rsidRPr="00871E93">
        <w:rPr>
          <w:szCs w:val="24"/>
        </w:rPr>
        <w:tab/>
        <w:t>-</w:t>
      </w:r>
      <w:r w:rsidRPr="00871E93">
        <w:rPr>
          <w:szCs w:val="24"/>
        </w:rPr>
        <w:tab/>
      </w:r>
      <w:r>
        <w:rPr>
          <w:szCs w:val="24"/>
        </w:rPr>
        <w:t>David Ogg</w:t>
      </w:r>
      <w:r w:rsidRPr="00871E93">
        <w:rPr>
          <w:szCs w:val="24"/>
        </w:rPr>
        <w:t xml:space="preserve"> to attend the </w:t>
      </w:r>
      <w:r>
        <w:rPr>
          <w:szCs w:val="24"/>
        </w:rPr>
        <w:t>Ohio EMA Fall Conference-</w:t>
      </w:r>
      <w:r w:rsidRPr="00871E93">
        <w:rPr>
          <w:szCs w:val="24"/>
        </w:rPr>
        <w:t xml:space="preserve"> </w:t>
      </w:r>
      <w:r>
        <w:rPr>
          <w:szCs w:val="24"/>
        </w:rPr>
        <w:t>Reynoldsburg</w:t>
      </w:r>
      <w:r w:rsidRPr="00871E93">
        <w:rPr>
          <w:szCs w:val="24"/>
        </w:rPr>
        <w:t xml:space="preserve">, </w:t>
      </w:r>
      <w:r>
        <w:rPr>
          <w:szCs w:val="24"/>
        </w:rPr>
        <w:t>September 4 &amp; 5</w:t>
      </w:r>
      <w:r w:rsidRPr="00871E93">
        <w:rPr>
          <w:szCs w:val="24"/>
        </w:rPr>
        <w:t>, 2014.</w:t>
      </w:r>
    </w:p>
    <w:p w:rsidR="00597E49" w:rsidRPr="00597E49" w:rsidRDefault="00590D6B" w:rsidP="00590D6B">
      <w:pPr>
        <w:tabs>
          <w:tab w:val="left" w:pos="1620"/>
        </w:tabs>
        <w:ind w:left="2160" w:right="270" w:hanging="2160"/>
      </w:pPr>
      <w:r>
        <w:rPr>
          <w:szCs w:val="24"/>
        </w:rPr>
        <w:t xml:space="preserve">Vote: Sheets, yea, Walker, yea, </w:t>
      </w:r>
      <w:proofErr w:type="gramStart"/>
      <w:r>
        <w:rPr>
          <w:szCs w:val="24"/>
        </w:rPr>
        <w:t>Ogle</w:t>
      </w:r>
      <w:proofErr w:type="gramEnd"/>
      <w:r>
        <w:rPr>
          <w:szCs w:val="24"/>
        </w:rPr>
        <w:t>, yea.</w:t>
      </w:r>
    </w:p>
    <w:p w:rsidR="00F4791D" w:rsidRPr="00683522" w:rsidRDefault="00F4791D" w:rsidP="00F4791D">
      <w:r w:rsidRPr="00683522">
        <w:rPr>
          <w:b/>
          <w:u w:val="single"/>
        </w:rPr>
        <w:t>ADDITIONAL APPROPRIATION:</w:t>
      </w:r>
      <w:r w:rsidRPr="00683522">
        <w:t xml:space="preserve"> Motion by Clark Sheets and seconded by John Walker to approve the following Additional Appropriation transfer:</w:t>
      </w:r>
    </w:p>
    <w:p w:rsidR="00F4791D" w:rsidRPr="00683522" w:rsidRDefault="00F4791D" w:rsidP="00F4791D">
      <w:r w:rsidRPr="00683522">
        <w:t xml:space="preserve">1) </w:t>
      </w:r>
      <w:r w:rsidR="00590D6B">
        <w:t>Juvenile/Probate Court</w:t>
      </w:r>
      <w:r w:rsidRPr="00683522">
        <w:tab/>
        <w:t>-</w:t>
      </w:r>
      <w:r w:rsidRPr="00683522">
        <w:tab/>
        <w:t>$</w:t>
      </w:r>
      <w:r w:rsidR="00590D6B">
        <w:t>1,500.00</w:t>
      </w:r>
      <w:r w:rsidRPr="00683522">
        <w:t xml:space="preserve"> to </w:t>
      </w:r>
      <w:r>
        <w:t>D</w:t>
      </w:r>
      <w:r w:rsidR="00590D6B">
        <w:t>71-02</w:t>
      </w:r>
      <w:r w:rsidRPr="00683522">
        <w:t xml:space="preserve"> /</w:t>
      </w:r>
      <w:r w:rsidR="00590D6B">
        <w:t>Legal Research</w:t>
      </w:r>
    </w:p>
    <w:p w:rsidR="00F4791D" w:rsidRDefault="00F4791D" w:rsidP="00F4791D">
      <w:r w:rsidRPr="00683522">
        <w:t xml:space="preserve">Vote: Sheets, yea, Walker, yea, </w:t>
      </w:r>
      <w:proofErr w:type="gramStart"/>
      <w:r w:rsidRPr="00683522">
        <w:t>Ogle</w:t>
      </w:r>
      <w:proofErr w:type="gramEnd"/>
      <w:r w:rsidRPr="00683522">
        <w:t>, yea.</w:t>
      </w:r>
    </w:p>
    <w:p w:rsidR="00590D6B" w:rsidRPr="00590D6B" w:rsidRDefault="00590D6B" w:rsidP="00590D6B">
      <w:pPr>
        <w:rPr>
          <w:b/>
          <w:u w:val="single"/>
        </w:rPr>
      </w:pPr>
      <w:r w:rsidRPr="00590D6B">
        <w:rPr>
          <w:b/>
          <w:u w:val="single"/>
        </w:rPr>
        <w:t>APPROPRIATION TRANSFER:</w:t>
      </w:r>
      <w:r w:rsidRPr="00590D6B">
        <w:t xml:space="preserve"> Motion by John Walker and seconded by Clark Sheets to approve the following Appropriation Transfer:</w:t>
      </w:r>
      <w:r w:rsidRPr="00590D6B">
        <w:rPr>
          <w:b/>
          <w:u w:val="single"/>
        </w:rPr>
        <w:t xml:space="preserve"> </w:t>
      </w:r>
    </w:p>
    <w:p w:rsidR="00590D6B" w:rsidRPr="00590D6B" w:rsidRDefault="00590D6B" w:rsidP="00590D6B">
      <w:r w:rsidRPr="00590D6B">
        <w:t>1) Commissioners</w:t>
      </w:r>
      <w:r w:rsidRPr="00590D6B">
        <w:tab/>
        <w:t xml:space="preserve">-       $1,000.00 from A15A17A/Contingencies to A02F05/Transport of Decedents                                                 </w:t>
      </w:r>
    </w:p>
    <w:p w:rsidR="00590D6B" w:rsidRDefault="00590D6B" w:rsidP="00590D6B">
      <w:r w:rsidRPr="00590D6B">
        <w:t xml:space="preserve">Vote: Sheets, yea, Walker, yea, </w:t>
      </w:r>
      <w:proofErr w:type="gramStart"/>
      <w:r w:rsidRPr="00590D6B">
        <w:t>Ogle</w:t>
      </w:r>
      <w:proofErr w:type="gramEnd"/>
      <w:r w:rsidRPr="00590D6B">
        <w:t>, yea.</w:t>
      </w:r>
    </w:p>
    <w:p w:rsidR="006822E6" w:rsidRDefault="006822E6" w:rsidP="00590D6B">
      <w:r>
        <w:rPr>
          <w:b/>
          <w:u w:val="single"/>
        </w:rPr>
        <w:t>DISCUSSION:</w:t>
      </w:r>
      <w:r>
        <w:t xml:space="preserve"> Sandy stated that the letter they sent to Weaver Masonry regarding the sewer line at the Senior Center that they had dug the sewer line up and it was not level and at this time they left it uncovered had put a treated wood under it to see if that will work.</w:t>
      </w:r>
    </w:p>
    <w:p w:rsidR="007949D6" w:rsidRDefault="007949D6" w:rsidP="00590D6B">
      <w:r>
        <w:rPr>
          <w:b/>
          <w:u w:val="single"/>
        </w:rPr>
        <w:t>BILL KAEPPNER:</w:t>
      </w:r>
      <w:r>
        <w:t xml:space="preserve"> County resident Bill Kaeppner inquired how </w:t>
      </w:r>
      <w:proofErr w:type="spellStart"/>
      <w:r>
        <w:t>M&amp;E</w:t>
      </w:r>
      <w:proofErr w:type="spellEnd"/>
      <w:r>
        <w:t xml:space="preserve"> Engineering was contacted regarding the Sutton Property. Sandy stated she got her information from the Sheriff’s Office. John stated they are under contract with </w:t>
      </w:r>
      <w:proofErr w:type="spellStart"/>
      <w:r>
        <w:t>M&amp;E</w:t>
      </w:r>
      <w:proofErr w:type="spellEnd"/>
      <w:r>
        <w:t xml:space="preserve">. Clark stated he contacted them as they have a retainer with them as they do when they have situations such as with the Rockbridge sewer project. </w:t>
      </w:r>
    </w:p>
    <w:p w:rsidR="003F5751" w:rsidRDefault="007949D6" w:rsidP="00590D6B">
      <w:r>
        <w:rPr>
          <w:b/>
          <w:u w:val="single"/>
        </w:rPr>
        <w:t>MRS. CAROLYN MORGAN:</w:t>
      </w:r>
      <w:r>
        <w:t xml:space="preserve"> County resident </w:t>
      </w:r>
      <w:r w:rsidR="003377E5">
        <w:t>Mrs.</w:t>
      </w:r>
      <w:r>
        <w:t xml:space="preserve"> Morgan continued to express her feelings regarding the</w:t>
      </w:r>
      <w:r w:rsidR="003F5751">
        <w:t xml:space="preserve"> County Wellness Program and the county insurance stating “haste makes waste” and what </w:t>
      </w:r>
      <w:r w:rsidR="003F5751">
        <w:lastRenderedPageBreak/>
        <w:t>happens now will affect us ten years down the road and they should be putting out feelers now on insurance.</w:t>
      </w:r>
    </w:p>
    <w:p w:rsidR="003F5751" w:rsidRDefault="003F5751" w:rsidP="00590D6B">
      <w:r>
        <w:rPr>
          <w:b/>
          <w:u w:val="single"/>
        </w:rPr>
        <w:t>FOR THE RECORD</w:t>
      </w:r>
      <w:r w:rsidRPr="003F5751">
        <w:t xml:space="preserve">: </w:t>
      </w:r>
      <w:r>
        <w:t>John left the meeting at 10:28AM.</w:t>
      </w:r>
    </w:p>
    <w:p w:rsidR="003F5751" w:rsidRDefault="003F5751" w:rsidP="00590D6B">
      <w:r>
        <w:rPr>
          <w:b/>
          <w:u w:val="single"/>
        </w:rPr>
        <w:t>ADJOURNMENT:</w:t>
      </w:r>
      <w:r>
        <w:t xml:space="preserve"> Motion by Clark Sheets and seconded by Sandy Ogle to adjourn the meeting.</w:t>
      </w:r>
    </w:p>
    <w:p w:rsidR="003F5751" w:rsidRPr="003F5751" w:rsidRDefault="003F5751" w:rsidP="00590D6B">
      <w:r>
        <w:t xml:space="preserve">Vote: Sheets, yea, </w:t>
      </w:r>
      <w:proofErr w:type="gramStart"/>
      <w:r>
        <w:t>Ogle</w:t>
      </w:r>
      <w:proofErr w:type="gramEnd"/>
      <w:r>
        <w:t>, yea.</w:t>
      </w:r>
    </w:p>
    <w:p w:rsidR="00BF2B03" w:rsidRDefault="007949D6">
      <w:r>
        <w:rPr>
          <w:b/>
          <w:u w:val="single"/>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C67A57">
            <w:pPr>
              <w:pStyle w:val="Signatures"/>
            </w:pPr>
            <w:r>
              <w:t xml:space="preserve">This is to certify that the above is the true action taken by this Board of Hocking County Commissioners at a regular meeting of the Board held on </w:t>
            </w:r>
            <w:r w:rsidR="00C67A57">
              <w:t>August 26</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57" w:rsidRDefault="00C67A57" w:rsidP="00A50895">
      <w:pPr>
        <w:spacing w:before="0" w:after="0"/>
      </w:pPr>
      <w:r>
        <w:separator/>
      </w:r>
    </w:p>
  </w:endnote>
  <w:endnote w:type="continuationSeparator" w:id="0">
    <w:p w:rsidR="00C67A57" w:rsidRDefault="00C67A57"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57" w:rsidRDefault="00C67A57" w:rsidP="00A50895">
      <w:pPr>
        <w:spacing w:before="0" w:after="0"/>
      </w:pPr>
      <w:r>
        <w:separator/>
      </w:r>
    </w:p>
  </w:footnote>
  <w:footnote w:type="continuationSeparator" w:id="0">
    <w:p w:rsidR="00C67A57" w:rsidRDefault="00C67A57"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C67A57">
      <w:t>August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A12D1"/>
    <w:multiLevelType w:val="hybridMultilevel"/>
    <w:tmpl w:val="3D5AF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7A57"/>
    <w:rsid w:val="000E50B4"/>
    <w:rsid w:val="001554C4"/>
    <w:rsid w:val="00191651"/>
    <w:rsid w:val="002A5D52"/>
    <w:rsid w:val="002E62A2"/>
    <w:rsid w:val="003377E5"/>
    <w:rsid w:val="0036328E"/>
    <w:rsid w:val="00393D3C"/>
    <w:rsid w:val="003F5751"/>
    <w:rsid w:val="00400C82"/>
    <w:rsid w:val="00466249"/>
    <w:rsid w:val="00590D6B"/>
    <w:rsid w:val="00597E49"/>
    <w:rsid w:val="006822E6"/>
    <w:rsid w:val="00746BB6"/>
    <w:rsid w:val="007949D6"/>
    <w:rsid w:val="00897F95"/>
    <w:rsid w:val="00977855"/>
    <w:rsid w:val="009D6870"/>
    <w:rsid w:val="009D74E0"/>
    <w:rsid w:val="00B86635"/>
    <w:rsid w:val="00BE1933"/>
    <w:rsid w:val="00BF2B03"/>
    <w:rsid w:val="00C67A57"/>
    <w:rsid w:val="00CC6ECA"/>
    <w:rsid w:val="00D147D9"/>
    <w:rsid w:val="00D345E5"/>
    <w:rsid w:val="00F2016B"/>
    <w:rsid w:val="00F317F5"/>
    <w:rsid w:val="00F4791D"/>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59BDF-B7D9-4CE3-A95C-F981D8C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590D6B"/>
    <w:pPr>
      <w:ind w:left="720"/>
      <w:contextualSpacing/>
    </w:pPr>
  </w:style>
  <w:style w:type="paragraph" w:styleId="BalloonText">
    <w:name w:val="Balloon Text"/>
    <w:basedOn w:val="Normal"/>
    <w:link w:val="BalloonTextChar"/>
    <w:uiPriority w:val="99"/>
    <w:semiHidden/>
    <w:unhideWhenUsed/>
    <w:rsid w:val="009D74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45E04C-CFA8-4321-B3C2-FFC8AE1A1FC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106</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2014-08-27T18:08:00Z</cp:lastPrinted>
  <dcterms:created xsi:type="dcterms:W3CDTF">2014-08-25T17:39:00Z</dcterms:created>
  <dcterms:modified xsi:type="dcterms:W3CDTF">2014-08-28T14:15:00Z</dcterms:modified>
  <cp:category>minutes</cp:category>
</cp:coreProperties>
</file>