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35" w:rsidRDefault="00805835" w:rsidP="00805835">
      <w:r>
        <w:t>The Board of Hocking County Commissioners met in regular session this 25</w:t>
      </w:r>
      <w:r w:rsidRPr="00C92F9E">
        <w:rPr>
          <w:vertAlign w:val="superscript"/>
        </w:rPr>
        <w:t>th</w:t>
      </w:r>
      <w:r>
        <w:t xml:space="preserve"> day of June 2015 with the following members present Sandy Ogle, Jeff Dickerson, Larry Dicken. </w:t>
      </w:r>
    </w:p>
    <w:p w:rsidR="00805835" w:rsidRPr="00396C0F" w:rsidRDefault="00805835" w:rsidP="00805835">
      <w:pPr>
        <w:rPr>
          <w:szCs w:val="24"/>
        </w:rPr>
      </w:pPr>
      <w:r w:rsidRPr="00396C0F">
        <w:rPr>
          <w:b/>
          <w:szCs w:val="24"/>
          <w:u w:val="single"/>
        </w:rPr>
        <w:t>MEETING:</w:t>
      </w:r>
      <w:r>
        <w:rPr>
          <w:szCs w:val="24"/>
        </w:rPr>
        <w:t xml:space="preserve"> The meeting </w:t>
      </w:r>
      <w:r w:rsidRPr="00396C0F">
        <w:rPr>
          <w:szCs w:val="24"/>
        </w:rPr>
        <w:t xml:space="preserve">was called to order by President Larry Dicken. </w:t>
      </w:r>
    </w:p>
    <w:p w:rsidR="00805835" w:rsidRDefault="00805835" w:rsidP="00805835">
      <w:pPr>
        <w:rPr>
          <w:szCs w:val="24"/>
        </w:rPr>
      </w:pPr>
      <w:r w:rsidRPr="00396C0F">
        <w:rPr>
          <w:b/>
          <w:szCs w:val="24"/>
          <w:u w:val="single"/>
        </w:rPr>
        <w:t>MINUTES:</w:t>
      </w:r>
      <w:r w:rsidRPr="00396C0F">
        <w:rPr>
          <w:szCs w:val="24"/>
        </w:rPr>
        <w:t xml:space="preserve"> </w:t>
      </w:r>
      <w:r>
        <w:rPr>
          <w:szCs w:val="24"/>
        </w:rPr>
        <w:t>June 23, 2015 minutes approved with correction.</w:t>
      </w:r>
      <w:r w:rsidRPr="00396C0F">
        <w:rPr>
          <w:szCs w:val="24"/>
        </w:rPr>
        <w:t xml:space="preserve"> </w:t>
      </w:r>
    </w:p>
    <w:p w:rsidR="00805835" w:rsidRDefault="00805835" w:rsidP="00805835">
      <w:pPr>
        <w:rPr>
          <w:szCs w:val="24"/>
        </w:rPr>
      </w:pPr>
      <w:r w:rsidRPr="00B532DB">
        <w:rPr>
          <w:b/>
          <w:szCs w:val="24"/>
          <w:u w:val="single"/>
        </w:rPr>
        <w:t>AGENDA</w:t>
      </w:r>
      <w:r>
        <w:rPr>
          <w:szCs w:val="24"/>
          <w:u w:val="single"/>
        </w:rPr>
        <w:t>:</w:t>
      </w:r>
      <w:r>
        <w:rPr>
          <w:szCs w:val="24"/>
        </w:rPr>
        <w:t xml:space="preserve"> </w:t>
      </w:r>
      <w:r w:rsidRPr="00B532DB">
        <w:rPr>
          <w:szCs w:val="24"/>
        </w:rPr>
        <w:t xml:space="preserve"> Motion by Sandy Ogle and seconded by Jeff Dickerson to approve the agenda.</w:t>
      </w:r>
    </w:p>
    <w:p w:rsidR="00805835" w:rsidRPr="00B532DB" w:rsidRDefault="00805835" w:rsidP="00805835">
      <w:pPr>
        <w:rPr>
          <w:szCs w:val="24"/>
        </w:rPr>
      </w:pPr>
      <w:r>
        <w:rPr>
          <w:szCs w:val="24"/>
        </w:rPr>
        <w:t>Vote: Ogle, yea, Dickerson, yea, Dicken, yea.</w:t>
      </w:r>
    </w:p>
    <w:p w:rsidR="00805835" w:rsidRPr="00B532DB" w:rsidRDefault="00805835" w:rsidP="00805835">
      <w:r w:rsidRPr="0049794F">
        <w:rPr>
          <w:b/>
          <w:u w:val="single"/>
        </w:rPr>
        <w:t>BILLS:</w:t>
      </w:r>
      <w:r w:rsidRPr="00B532DB">
        <w:t xml:space="preserve"> The following bills were presented for examination and approval.</w:t>
      </w:r>
    </w:p>
    <w:p w:rsidR="00BF2B03" w:rsidRDefault="00805835">
      <w:r>
        <w:t xml:space="preserve">Vote: Ogle, yea, </w:t>
      </w:r>
      <w:r w:rsidRPr="00A44A3A">
        <w:t>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805835" w:rsidTr="00805835">
        <w:tc>
          <w:tcPr>
            <w:tcW w:w="3989" w:type="dxa"/>
          </w:tcPr>
          <w:p w:rsidR="00805835" w:rsidRDefault="00805835" w:rsidP="00805835">
            <w:pPr>
              <w:pStyle w:val="TableHeaders"/>
            </w:pPr>
            <w:r>
              <w:t>Name</w:t>
            </w:r>
          </w:p>
        </w:tc>
        <w:tc>
          <w:tcPr>
            <w:tcW w:w="979" w:type="dxa"/>
          </w:tcPr>
          <w:p w:rsidR="00805835" w:rsidRDefault="00805835" w:rsidP="00805835">
            <w:pPr>
              <w:pStyle w:val="TableHeaders"/>
              <w:jc w:val="center"/>
            </w:pPr>
            <w:r>
              <w:t>No.</w:t>
            </w:r>
          </w:p>
        </w:tc>
        <w:tc>
          <w:tcPr>
            <w:tcW w:w="3514" w:type="dxa"/>
          </w:tcPr>
          <w:p w:rsidR="00805835" w:rsidRDefault="00805835" w:rsidP="00805835">
            <w:pPr>
              <w:pStyle w:val="TableHeaders"/>
            </w:pPr>
            <w:r>
              <w:t>Purpose</w:t>
            </w:r>
          </w:p>
        </w:tc>
        <w:tc>
          <w:tcPr>
            <w:tcW w:w="1598" w:type="dxa"/>
            <w:gridSpan w:val="2"/>
          </w:tcPr>
          <w:p w:rsidR="00805835" w:rsidRDefault="00805835" w:rsidP="00805835">
            <w:pPr>
              <w:pStyle w:val="TableHeaders"/>
              <w:jc w:val="right"/>
            </w:pPr>
            <w:r>
              <w:t>Amount</w:t>
            </w:r>
          </w:p>
        </w:tc>
      </w:tr>
      <w:tr w:rsidR="00805835" w:rsidTr="00805835">
        <w:tc>
          <w:tcPr>
            <w:tcW w:w="3989" w:type="dxa"/>
          </w:tcPr>
          <w:p w:rsidR="00805835" w:rsidRDefault="00913BB7" w:rsidP="00805835">
            <w:pPr>
              <w:pStyle w:val="Table"/>
            </w:pPr>
            <w:r>
              <w:t>Gordon Flesch</w:t>
            </w:r>
          </w:p>
        </w:tc>
        <w:tc>
          <w:tcPr>
            <w:tcW w:w="979" w:type="dxa"/>
          </w:tcPr>
          <w:p w:rsidR="00805835" w:rsidRDefault="00E00884" w:rsidP="00805835">
            <w:pPr>
              <w:pStyle w:val="Table"/>
              <w:jc w:val="center"/>
            </w:pPr>
            <w:r>
              <w:t>1887</w:t>
            </w:r>
          </w:p>
        </w:tc>
        <w:tc>
          <w:tcPr>
            <w:tcW w:w="3514" w:type="dxa"/>
          </w:tcPr>
          <w:p w:rsidR="00805835" w:rsidRDefault="00913BB7" w:rsidP="00805835">
            <w:pPr>
              <w:pStyle w:val="Table"/>
            </w:pPr>
            <w:r>
              <w:t>Maint/Monthly Copies for Copier – Auditor</w:t>
            </w:r>
          </w:p>
        </w:tc>
        <w:tc>
          <w:tcPr>
            <w:tcW w:w="1598" w:type="dxa"/>
            <w:gridSpan w:val="2"/>
          </w:tcPr>
          <w:p w:rsidR="00805835" w:rsidRDefault="00913BB7" w:rsidP="00805835">
            <w:pPr>
              <w:pStyle w:val="Table"/>
              <w:jc w:val="right"/>
            </w:pPr>
            <w:r>
              <w:t>31.00</w:t>
            </w:r>
          </w:p>
        </w:tc>
      </w:tr>
      <w:tr w:rsidR="00913BB7" w:rsidTr="00805835">
        <w:tc>
          <w:tcPr>
            <w:tcW w:w="3989" w:type="dxa"/>
          </w:tcPr>
          <w:p w:rsidR="00913BB7" w:rsidRDefault="00913BB7" w:rsidP="00805835">
            <w:pPr>
              <w:pStyle w:val="Table"/>
            </w:pPr>
            <w:r>
              <w:t>Iron Mountain</w:t>
            </w:r>
          </w:p>
        </w:tc>
        <w:tc>
          <w:tcPr>
            <w:tcW w:w="979" w:type="dxa"/>
          </w:tcPr>
          <w:p w:rsidR="00913BB7" w:rsidRDefault="00913BB7" w:rsidP="00805835">
            <w:pPr>
              <w:pStyle w:val="Table"/>
              <w:jc w:val="center"/>
            </w:pPr>
            <w:r>
              <w:t>1888</w:t>
            </w:r>
          </w:p>
        </w:tc>
        <w:tc>
          <w:tcPr>
            <w:tcW w:w="3514" w:type="dxa"/>
          </w:tcPr>
          <w:p w:rsidR="00913BB7" w:rsidRDefault="00913BB7" w:rsidP="00805835">
            <w:pPr>
              <w:pStyle w:val="Table"/>
            </w:pPr>
            <w:r>
              <w:t>Storage Vault – Auditor</w:t>
            </w:r>
          </w:p>
        </w:tc>
        <w:tc>
          <w:tcPr>
            <w:tcW w:w="1598" w:type="dxa"/>
            <w:gridSpan w:val="2"/>
          </w:tcPr>
          <w:p w:rsidR="00913BB7" w:rsidRDefault="00913BB7" w:rsidP="00805835">
            <w:pPr>
              <w:pStyle w:val="Table"/>
              <w:jc w:val="right"/>
            </w:pPr>
            <w:r>
              <w:t>361.97</w:t>
            </w:r>
          </w:p>
        </w:tc>
      </w:tr>
      <w:tr w:rsidR="00913BB7" w:rsidTr="00805835">
        <w:tc>
          <w:tcPr>
            <w:tcW w:w="3989" w:type="dxa"/>
          </w:tcPr>
          <w:p w:rsidR="00913BB7" w:rsidRDefault="00913BB7" w:rsidP="00805835">
            <w:pPr>
              <w:pStyle w:val="Table"/>
            </w:pPr>
            <w:r>
              <w:t>Millhuff-Stang, CPA, Inc.</w:t>
            </w:r>
          </w:p>
        </w:tc>
        <w:tc>
          <w:tcPr>
            <w:tcW w:w="979" w:type="dxa"/>
          </w:tcPr>
          <w:p w:rsidR="00913BB7" w:rsidRDefault="00913BB7" w:rsidP="00805835">
            <w:pPr>
              <w:pStyle w:val="Table"/>
              <w:jc w:val="center"/>
            </w:pPr>
            <w:r>
              <w:t>1889</w:t>
            </w:r>
          </w:p>
        </w:tc>
        <w:tc>
          <w:tcPr>
            <w:tcW w:w="3514" w:type="dxa"/>
          </w:tcPr>
          <w:p w:rsidR="00913BB7" w:rsidRDefault="00913BB7" w:rsidP="00805835">
            <w:pPr>
              <w:pStyle w:val="Table"/>
            </w:pPr>
            <w:r>
              <w:t>2014 Audit – Auditor</w:t>
            </w:r>
          </w:p>
        </w:tc>
        <w:tc>
          <w:tcPr>
            <w:tcW w:w="1598" w:type="dxa"/>
            <w:gridSpan w:val="2"/>
          </w:tcPr>
          <w:p w:rsidR="00913BB7" w:rsidRDefault="00913BB7" w:rsidP="00805835">
            <w:pPr>
              <w:pStyle w:val="Table"/>
              <w:jc w:val="right"/>
            </w:pPr>
            <w:r>
              <w:t>6,328.00</w:t>
            </w:r>
          </w:p>
        </w:tc>
      </w:tr>
      <w:tr w:rsidR="00913BB7" w:rsidTr="00805835">
        <w:tc>
          <w:tcPr>
            <w:tcW w:w="3989" w:type="dxa"/>
          </w:tcPr>
          <w:p w:rsidR="00913BB7" w:rsidRDefault="00913BB7" w:rsidP="00805835">
            <w:pPr>
              <w:pStyle w:val="Table"/>
            </w:pPr>
            <w:r>
              <w:t>Office City Express</w:t>
            </w:r>
          </w:p>
        </w:tc>
        <w:tc>
          <w:tcPr>
            <w:tcW w:w="979" w:type="dxa"/>
          </w:tcPr>
          <w:p w:rsidR="00913BB7" w:rsidRDefault="00913BB7" w:rsidP="00805835">
            <w:pPr>
              <w:pStyle w:val="Table"/>
              <w:jc w:val="center"/>
            </w:pPr>
            <w:r>
              <w:t>1890</w:t>
            </w:r>
          </w:p>
        </w:tc>
        <w:tc>
          <w:tcPr>
            <w:tcW w:w="3514" w:type="dxa"/>
          </w:tcPr>
          <w:p w:rsidR="00913BB7" w:rsidRDefault="00913BB7" w:rsidP="00805835">
            <w:pPr>
              <w:pStyle w:val="Table"/>
            </w:pPr>
            <w:r>
              <w:t xml:space="preserve">8 Printer Cartridges </w:t>
            </w:r>
            <w:r w:rsidR="00EF2B81">
              <w:t>– Regional Planning</w:t>
            </w:r>
            <w:r>
              <w:t xml:space="preserve"> </w:t>
            </w:r>
          </w:p>
        </w:tc>
        <w:tc>
          <w:tcPr>
            <w:tcW w:w="1598" w:type="dxa"/>
            <w:gridSpan w:val="2"/>
          </w:tcPr>
          <w:p w:rsidR="00913BB7" w:rsidRDefault="00EF2B81" w:rsidP="00805835">
            <w:pPr>
              <w:pStyle w:val="Table"/>
              <w:jc w:val="right"/>
            </w:pPr>
            <w:r>
              <w:t xml:space="preserve"> 626.00</w:t>
            </w:r>
          </w:p>
        </w:tc>
      </w:tr>
      <w:tr w:rsidR="00913BB7" w:rsidTr="00805835">
        <w:tc>
          <w:tcPr>
            <w:tcW w:w="3989" w:type="dxa"/>
          </w:tcPr>
          <w:p w:rsidR="00913BB7" w:rsidRDefault="00913BB7" w:rsidP="00805835">
            <w:pPr>
              <w:pStyle w:val="Table"/>
            </w:pPr>
            <w:r>
              <w:t>Barrett Brothers</w:t>
            </w:r>
          </w:p>
        </w:tc>
        <w:tc>
          <w:tcPr>
            <w:tcW w:w="979" w:type="dxa"/>
          </w:tcPr>
          <w:p w:rsidR="00913BB7" w:rsidRDefault="00913BB7" w:rsidP="00805835">
            <w:pPr>
              <w:pStyle w:val="Table"/>
              <w:jc w:val="center"/>
            </w:pPr>
            <w:r>
              <w:t>1891</w:t>
            </w:r>
          </w:p>
        </w:tc>
        <w:tc>
          <w:tcPr>
            <w:tcW w:w="3514" w:type="dxa"/>
          </w:tcPr>
          <w:p w:rsidR="00913BB7" w:rsidRDefault="00913BB7" w:rsidP="00805835">
            <w:pPr>
              <w:pStyle w:val="Table"/>
            </w:pPr>
            <w:r>
              <w:t>Certificate for Petit Juror Fees – Clerk of Courts</w:t>
            </w:r>
          </w:p>
        </w:tc>
        <w:tc>
          <w:tcPr>
            <w:tcW w:w="1598" w:type="dxa"/>
            <w:gridSpan w:val="2"/>
          </w:tcPr>
          <w:p w:rsidR="00913BB7" w:rsidRDefault="00913BB7" w:rsidP="00805835">
            <w:pPr>
              <w:pStyle w:val="Table"/>
              <w:jc w:val="right"/>
            </w:pPr>
            <w:r>
              <w:t>152.00</w:t>
            </w:r>
          </w:p>
        </w:tc>
      </w:tr>
      <w:tr w:rsidR="00913BB7" w:rsidTr="00805835">
        <w:tc>
          <w:tcPr>
            <w:tcW w:w="3989" w:type="dxa"/>
          </w:tcPr>
          <w:p w:rsidR="00913BB7" w:rsidRDefault="00913BB7" w:rsidP="00805835">
            <w:pPr>
              <w:pStyle w:val="Table"/>
            </w:pPr>
            <w:r>
              <w:t>AEP</w:t>
            </w:r>
          </w:p>
        </w:tc>
        <w:tc>
          <w:tcPr>
            <w:tcW w:w="979" w:type="dxa"/>
          </w:tcPr>
          <w:p w:rsidR="00913BB7" w:rsidRDefault="00913BB7" w:rsidP="00805835">
            <w:pPr>
              <w:pStyle w:val="Table"/>
              <w:jc w:val="center"/>
            </w:pPr>
            <w:r>
              <w:t>1892</w:t>
            </w:r>
          </w:p>
        </w:tc>
        <w:tc>
          <w:tcPr>
            <w:tcW w:w="3514" w:type="dxa"/>
          </w:tcPr>
          <w:p w:rsidR="00913BB7" w:rsidRDefault="00913BB7" w:rsidP="00805835">
            <w:pPr>
              <w:pStyle w:val="Table"/>
            </w:pPr>
            <w:r>
              <w:t>Service – Comm.</w:t>
            </w:r>
          </w:p>
        </w:tc>
        <w:tc>
          <w:tcPr>
            <w:tcW w:w="1598" w:type="dxa"/>
            <w:gridSpan w:val="2"/>
          </w:tcPr>
          <w:p w:rsidR="00913BB7" w:rsidRDefault="00913BB7" w:rsidP="00805835">
            <w:pPr>
              <w:pStyle w:val="Table"/>
              <w:jc w:val="right"/>
            </w:pPr>
            <w:r>
              <w:t>257.30</w:t>
            </w:r>
          </w:p>
        </w:tc>
      </w:tr>
      <w:tr w:rsidR="00913BB7" w:rsidTr="00805835">
        <w:tc>
          <w:tcPr>
            <w:tcW w:w="3989" w:type="dxa"/>
          </w:tcPr>
          <w:p w:rsidR="00913BB7" w:rsidRDefault="00913BB7" w:rsidP="00805835">
            <w:pPr>
              <w:pStyle w:val="Table"/>
            </w:pPr>
            <w:r>
              <w:t>Val Tech</w:t>
            </w:r>
          </w:p>
        </w:tc>
        <w:tc>
          <w:tcPr>
            <w:tcW w:w="979" w:type="dxa"/>
          </w:tcPr>
          <w:p w:rsidR="00913BB7" w:rsidRDefault="00913BB7" w:rsidP="00805835">
            <w:pPr>
              <w:pStyle w:val="Table"/>
              <w:jc w:val="center"/>
            </w:pPr>
            <w:r>
              <w:t>1893</w:t>
            </w:r>
          </w:p>
        </w:tc>
        <w:tc>
          <w:tcPr>
            <w:tcW w:w="3514" w:type="dxa"/>
          </w:tcPr>
          <w:p w:rsidR="00913BB7" w:rsidRDefault="00913BB7" w:rsidP="00805835">
            <w:pPr>
              <w:pStyle w:val="Table"/>
            </w:pPr>
            <w:r>
              <w:t>Service – Comm.</w:t>
            </w:r>
          </w:p>
        </w:tc>
        <w:tc>
          <w:tcPr>
            <w:tcW w:w="1598" w:type="dxa"/>
            <w:gridSpan w:val="2"/>
          </w:tcPr>
          <w:p w:rsidR="00913BB7" w:rsidRDefault="00913BB7" w:rsidP="00805835">
            <w:pPr>
              <w:pStyle w:val="Table"/>
              <w:jc w:val="right"/>
            </w:pPr>
            <w:r>
              <w:t>151.97</w:t>
            </w:r>
          </w:p>
        </w:tc>
      </w:tr>
      <w:tr w:rsidR="00913BB7" w:rsidTr="00805835">
        <w:tc>
          <w:tcPr>
            <w:tcW w:w="3989" w:type="dxa"/>
          </w:tcPr>
          <w:p w:rsidR="00913BB7" w:rsidRDefault="00913BB7" w:rsidP="00805835">
            <w:pPr>
              <w:pStyle w:val="Table"/>
            </w:pPr>
            <w:r>
              <w:t>Frontier</w:t>
            </w:r>
          </w:p>
        </w:tc>
        <w:tc>
          <w:tcPr>
            <w:tcW w:w="979" w:type="dxa"/>
          </w:tcPr>
          <w:p w:rsidR="00913BB7" w:rsidRDefault="00913BB7" w:rsidP="00805835">
            <w:pPr>
              <w:pStyle w:val="Table"/>
              <w:jc w:val="center"/>
            </w:pPr>
            <w:r>
              <w:t>1894</w:t>
            </w:r>
          </w:p>
        </w:tc>
        <w:tc>
          <w:tcPr>
            <w:tcW w:w="3514" w:type="dxa"/>
          </w:tcPr>
          <w:p w:rsidR="00913BB7" w:rsidRDefault="00913BB7" w:rsidP="00805835">
            <w:pPr>
              <w:pStyle w:val="Table"/>
            </w:pPr>
            <w:r>
              <w:t>Service – Comm.</w:t>
            </w:r>
          </w:p>
        </w:tc>
        <w:tc>
          <w:tcPr>
            <w:tcW w:w="1598" w:type="dxa"/>
            <w:gridSpan w:val="2"/>
          </w:tcPr>
          <w:p w:rsidR="00913BB7" w:rsidRDefault="00913BB7" w:rsidP="00805835">
            <w:pPr>
              <w:pStyle w:val="Table"/>
              <w:jc w:val="right"/>
            </w:pPr>
            <w:r>
              <w:t>1,250.64</w:t>
            </w:r>
          </w:p>
        </w:tc>
      </w:tr>
      <w:tr w:rsidR="00913BB7" w:rsidTr="00805835">
        <w:tc>
          <w:tcPr>
            <w:tcW w:w="3989" w:type="dxa"/>
          </w:tcPr>
          <w:p w:rsidR="00913BB7" w:rsidRDefault="00913BB7" w:rsidP="00805835">
            <w:pPr>
              <w:pStyle w:val="Table"/>
            </w:pPr>
            <w:r>
              <w:t>Aaron Cherry</w:t>
            </w:r>
          </w:p>
        </w:tc>
        <w:tc>
          <w:tcPr>
            <w:tcW w:w="979" w:type="dxa"/>
          </w:tcPr>
          <w:p w:rsidR="00913BB7" w:rsidRDefault="00913BB7" w:rsidP="00805835">
            <w:pPr>
              <w:pStyle w:val="Table"/>
              <w:jc w:val="center"/>
            </w:pPr>
            <w:r>
              <w:t>1895</w:t>
            </w:r>
          </w:p>
        </w:tc>
        <w:tc>
          <w:tcPr>
            <w:tcW w:w="3514" w:type="dxa"/>
          </w:tcPr>
          <w:p w:rsidR="00913BB7" w:rsidRDefault="00913BB7" w:rsidP="00805835">
            <w:pPr>
              <w:pStyle w:val="Table"/>
            </w:pPr>
            <w:r>
              <w:t>Reimb. For Fuel for Evidence Transport – Sheriff</w:t>
            </w:r>
          </w:p>
        </w:tc>
        <w:tc>
          <w:tcPr>
            <w:tcW w:w="1598" w:type="dxa"/>
            <w:gridSpan w:val="2"/>
          </w:tcPr>
          <w:p w:rsidR="00913BB7" w:rsidRDefault="00913BB7" w:rsidP="00805835">
            <w:pPr>
              <w:pStyle w:val="Table"/>
              <w:jc w:val="right"/>
            </w:pPr>
            <w:r>
              <w:t>48.18</w:t>
            </w:r>
          </w:p>
        </w:tc>
      </w:tr>
      <w:tr w:rsidR="00913BB7" w:rsidTr="00805835">
        <w:tc>
          <w:tcPr>
            <w:tcW w:w="3989" w:type="dxa"/>
          </w:tcPr>
          <w:p w:rsidR="00913BB7" w:rsidRDefault="00913BB7" w:rsidP="00805835">
            <w:pPr>
              <w:pStyle w:val="Table"/>
            </w:pPr>
            <w:r>
              <w:t>ACS/Xerox</w:t>
            </w:r>
          </w:p>
        </w:tc>
        <w:tc>
          <w:tcPr>
            <w:tcW w:w="979" w:type="dxa"/>
          </w:tcPr>
          <w:p w:rsidR="00913BB7" w:rsidRDefault="00913BB7" w:rsidP="00805835">
            <w:pPr>
              <w:pStyle w:val="Table"/>
              <w:jc w:val="center"/>
            </w:pPr>
            <w:r>
              <w:t>1896</w:t>
            </w:r>
          </w:p>
        </w:tc>
        <w:tc>
          <w:tcPr>
            <w:tcW w:w="3514" w:type="dxa"/>
          </w:tcPr>
          <w:p w:rsidR="00913BB7" w:rsidRDefault="00913BB7" w:rsidP="00805835">
            <w:pPr>
              <w:pStyle w:val="Table"/>
            </w:pPr>
            <w:r>
              <w:t>Web/Replication Services – Recorder</w:t>
            </w:r>
          </w:p>
        </w:tc>
        <w:tc>
          <w:tcPr>
            <w:tcW w:w="1598" w:type="dxa"/>
            <w:gridSpan w:val="2"/>
          </w:tcPr>
          <w:p w:rsidR="00913BB7" w:rsidRDefault="00913BB7" w:rsidP="00805835">
            <w:pPr>
              <w:pStyle w:val="Table"/>
              <w:jc w:val="right"/>
            </w:pPr>
            <w:r>
              <w:t>500.00</w:t>
            </w:r>
          </w:p>
        </w:tc>
      </w:tr>
      <w:tr w:rsidR="00913BB7" w:rsidTr="00805835">
        <w:tc>
          <w:tcPr>
            <w:tcW w:w="3989" w:type="dxa"/>
          </w:tcPr>
          <w:p w:rsidR="00913BB7" w:rsidRDefault="00913BB7" w:rsidP="00805835">
            <w:pPr>
              <w:pStyle w:val="Table"/>
            </w:pPr>
            <w:r>
              <w:t>Don Wood automotive</w:t>
            </w:r>
          </w:p>
        </w:tc>
        <w:tc>
          <w:tcPr>
            <w:tcW w:w="979" w:type="dxa"/>
          </w:tcPr>
          <w:p w:rsidR="00913BB7" w:rsidRDefault="00913BB7" w:rsidP="00805835">
            <w:pPr>
              <w:pStyle w:val="Table"/>
              <w:jc w:val="center"/>
            </w:pPr>
            <w:r>
              <w:t>1897</w:t>
            </w:r>
          </w:p>
        </w:tc>
        <w:tc>
          <w:tcPr>
            <w:tcW w:w="3514" w:type="dxa"/>
          </w:tcPr>
          <w:p w:rsidR="00913BB7" w:rsidRDefault="00913BB7" w:rsidP="00805835">
            <w:pPr>
              <w:pStyle w:val="Table"/>
            </w:pPr>
            <w:r>
              <w:t>Repairs &amp; Maint. On Van – VSC</w:t>
            </w:r>
          </w:p>
        </w:tc>
        <w:tc>
          <w:tcPr>
            <w:tcW w:w="1598" w:type="dxa"/>
            <w:gridSpan w:val="2"/>
          </w:tcPr>
          <w:p w:rsidR="00913BB7" w:rsidRDefault="00913BB7" w:rsidP="00805835">
            <w:pPr>
              <w:pStyle w:val="Table"/>
              <w:jc w:val="right"/>
            </w:pPr>
            <w:r>
              <w:t>584.82</w:t>
            </w:r>
          </w:p>
        </w:tc>
      </w:tr>
      <w:tr w:rsidR="00913BB7" w:rsidTr="00805835">
        <w:tc>
          <w:tcPr>
            <w:tcW w:w="3989" w:type="dxa"/>
          </w:tcPr>
          <w:p w:rsidR="00913BB7" w:rsidRDefault="00913BB7" w:rsidP="00805835">
            <w:pPr>
              <w:pStyle w:val="Table"/>
            </w:pPr>
            <w:r>
              <w:t>Digital Data Technologies, Inc.</w:t>
            </w:r>
          </w:p>
        </w:tc>
        <w:tc>
          <w:tcPr>
            <w:tcW w:w="979" w:type="dxa"/>
          </w:tcPr>
          <w:p w:rsidR="00913BB7" w:rsidRDefault="00913BB7" w:rsidP="00805835">
            <w:pPr>
              <w:pStyle w:val="Table"/>
              <w:jc w:val="center"/>
            </w:pPr>
            <w:r>
              <w:t>1898</w:t>
            </w:r>
          </w:p>
        </w:tc>
        <w:tc>
          <w:tcPr>
            <w:tcW w:w="3514" w:type="dxa"/>
          </w:tcPr>
          <w:p w:rsidR="00913BB7" w:rsidRDefault="00913BB7" w:rsidP="00805835">
            <w:pPr>
              <w:pStyle w:val="Table"/>
            </w:pPr>
            <w:r>
              <w:t>Accu</w:t>
            </w:r>
            <w:r w:rsidR="00C51CF5">
              <w:t>Globe Data Maint. 1 Y</w:t>
            </w:r>
            <w:r>
              <w:t>ear Fee (Part) – Drafting</w:t>
            </w:r>
          </w:p>
        </w:tc>
        <w:tc>
          <w:tcPr>
            <w:tcW w:w="1598" w:type="dxa"/>
            <w:gridSpan w:val="2"/>
          </w:tcPr>
          <w:p w:rsidR="00913BB7" w:rsidRDefault="00913BB7" w:rsidP="00805835">
            <w:pPr>
              <w:pStyle w:val="Table"/>
              <w:jc w:val="right"/>
            </w:pPr>
            <w:r>
              <w:t>945.00</w:t>
            </w:r>
          </w:p>
        </w:tc>
      </w:tr>
      <w:tr w:rsidR="00913BB7" w:rsidTr="00805835">
        <w:tc>
          <w:tcPr>
            <w:tcW w:w="3989" w:type="dxa"/>
          </w:tcPr>
          <w:p w:rsidR="00913BB7" w:rsidRDefault="00C51CF5" w:rsidP="00805835">
            <w:pPr>
              <w:pStyle w:val="Table"/>
            </w:pPr>
            <w:r>
              <w:t>Ellen Riggs</w:t>
            </w:r>
          </w:p>
        </w:tc>
        <w:tc>
          <w:tcPr>
            <w:tcW w:w="979" w:type="dxa"/>
          </w:tcPr>
          <w:p w:rsidR="00913BB7" w:rsidRDefault="00C51CF5" w:rsidP="00805835">
            <w:pPr>
              <w:pStyle w:val="Table"/>
              <w:jc w:val="center"/>
            </w:pPr>
            <w:r>
              <w:t>1899</w:t>
            </w:r>
          </w:p>
        </w:tc>
        <w:tc>
          <w:tcPr>
            <w:tcW w:w="3514" w:type="dxa"/>
          </w:tcPr>
          <w:p w:rsidR="00913BB7" w:rsidRDefault="00C51CF5" w:rsidP="00805835">
            <w:pPr>
              <w:pStyle w:val="Table"/>
            </w:pPr>
            <w:r>
              <w:t>Brian C. Koon-14CR0130 – Auditor</w:t>
            </w:r>
          </w:p>
        </w:tc>
        <w:tc>
          <w:tcPr>
            <w:tcW w:w="1598" w:type="dxa"/>
            <w:gridSpan w:val="2"/>
          </w:tcPr>
          <w:p w:rsidR="00913BB7" w:rsidRDefault="00C51CF5" w:rsidP="00805835">
            <w:pPr>
              <w:pStyle w:val="Table"/>
              <w:jc w:val="right"/>
            </w:pPr>
            <w:r>
              <w:t>1,548.00</w:t>
            </w:r>
          </w:p>
        </w:tc>
      </w:tr>
      <w:tr w:rsidR="00C51CF5" w:rsidTr="00805835">
        <w:tc>
          <w:tcPr>
            <w:tcW w:w="3989" w:type="dxa"/>
          </w:tcPr>
          <w:p w:rsidR="00C51CF5" w:rsidRDefault="00C51CF5" w:rsidP="00805835">
            <w:pPr>
              <w:pStyle w:val="Table"/>
            </w:pPr>
            <w:r>
              <w:t>Jorden Meadows</w:t>
            </w:r>
          </w:p>
        </w:tc>
        <w:tc>
          <w:tcPr>
            <w:tcW w:w="979" w:type="dxa"/>
          </w:tcPr>
          <w:p w:rsidR="00C51CF5" w:rsidRDefault="00C51CF5" w:rsidP="00805835">
            <w:pPr>
              <w:pStyle w:val="Table"/>
              <w:jc w:val="center"/>
            </w:pPr>
            <w:r>
              <w:t>1900</w:t>
            </w:r>
          </w:p>
        </w:tc>
        <w:tc>
          <w:tcPr>
            <w:tcW w:w="3514" w:type="dxa"/>
          </w:tcPr>
          <w:p w:rsidR="00C51CF5" w:rsidRDefault="00C51CF5" w:rsidP="00805835">
            <w:pPr>
              <w:pStyle w:val="Table"/>
            </w:pPr>
            <w:r>
              <w:t>Patricia Henderson-21420255, Ray Children-21530032, Zane Barnes-21420071, Joseph Seaton-CRB1400999, Ashley Anderson-CRB1400948 – Auditor</w:t>
            </w:r>
          </w:p>
        </w:tc>
        <w:tc>
          <w:tcPr>
            <w:tcW w:w="1598" w:type="dxa"/>
            <w:gridSpan w:val="2"/>
          </w:tcPr>
          <w:p w:rsidR="00C51CF5" w:rsidRDefault="00C51CF5" w:rsidP="00805835">
            <w:pPr>
              <w:pStyle w:val="Table"/>
              <w:jc w:val="right"/>
            </w:pPr>
            <w:r>
              <w:t>1,165.00</w:t>
            </w:r>
          </w:p>
        </w:tc>
      </w:tr>
      <w:tr w:rsidR="00C51CF5" w:rsidTr="00805835">
        <w:tc>
          <w:tcPr>
            <w:tcW w:w="3989" w:type="dxa"/>
          </w:tcPr>
          <w:p w:rsidR="00C51CF5" w:rsidRDefault="00C51CF5" w:rsidP="00805835">
            <w:pPr>
              <w:pStyle w:val="Table"/>
            </w:pPr>
            <w:r>
              <w:t>Jason Despetorich</w:t>
            </w:r>
          </w:p>
        </w:tc>
        <w:tc>
          <w:tcPr>
            <w:tcW w:w="979" w:type="dxa"/>
          </w:tcPr>
          <w:p w:rsidR="00C51CF5" w:rsidRDefault="00C51CF5" w:rsidP="00805835">
            <w:pPr>
              <w:pStyle w:val="Table"/>
              <w:jc w:val="center"/>
            </w:pPr>
            <w:r>
              <w:t>1901</w:t>
            </w:r>
          </w:p>
        </w:tc>
        <w:tc>
          <w:tcPr>
            <w:tcW w:w="3514" w:type="dxa"/>
          </w:tcPr>
          <w:p w:rsidR="00C51CF5" w:rsidRDefault="00C51CF5" w:rsidP="00805835">
            <w:pPr>
              <w:pStyle w:val="Table"/>
            </w:pPr>
            <w:r>
              <w:t>Jeremy Nuzum-15CR0040 – Auditor</w:t>
            </w:r>
          </w:p>
        </w:tc>
        <w:tc>
          <w:tcPr>
            <w:tcW w:w="1598" w:type="dxa"/>
            <w:gridSpan w:val="2"/>
          </w:tcPr>
          <w:p w:rsidR="00C51CF5" w:rsidRDefault="00C51CF5" w:rsidP="00805835">
            <w:pPr>
              <w:pStyle w:val="Table"/>
              <w:jc w:val="right"/>
            </w:pPr>
            <w:r>
              <w:t>196.00</w:t>
            </w:r>
          </w:p>
        </w:tc>
      </w:tr>
      <w:tr w:rsidR="00C51CF5" w:rsidTr="00805835">
        <w:tc>
          <w:tcPr>
            <w:tcW w:w="3989" w:type="dxa"/>
          </w:tcPr>
          <w:p w:rsidR="00C51CF5" w:rsidRDefault="00C51CF5" w:rsidP="00805835">
            <w:pPr>
              <w:pStyle w:val="Table"/>
            </w:pPr>
            <w:r>
              <w:t>Timothy Gleeson</w:t>
            </w:r>
          </w:p>
        </w:tc>
        <w:tc>
          <w:tcPr>
            <w:tcW w:w="979" w:type="dxa"/>
          </w:tcPr>
          <w:p w:rsidR="00C51CF5" w:rsidRDefault="00C51CF5" w:rsidP="00805835">
            <w:pPr>
              <w:pStyle w:val="Table"/>
              <w:jc w:val="center"/>
            </w:pPr>
            <w:r>
              <w:t>1902</w:t>
            </w:r>
          </w:p>
        </w:tc>
        <w:tc>
          <w:tcPr>
            <w:tcW w:w="3514" w:type="dxa"/>
          </w:tcPr>
          <w:p w:rsidR="00C51CF5" w:rsidRDefault="00C51CF5" w:rsidP="00805835">
            <w:pPr>
              <w:pStyle w:val="Table"/>
            </w:pPr>
            <w:r>
              <w:t>Christina L. Lehman-TRC1402060 – Auditor</w:t>
            </w:r>
          </w:p>
        </w:tc>
        <w:tc>
          <w:tcPr>
            <w:tcW w:w="1598" w:type="dxa"/>
            <w:gridSpan w:val="2"/>
          </w:tcPr>
          <w:p w:rsidR="00C51CF5" w:rsidRDefault="00C51CF5" w:rsidP="00805835">
            <w:pPr>
              <w:pStyle w:val="Table"/>
              <w:jc w:val="right"/>
            </w:pPr>
            <w:r>
              <w:t>276.00</w:t>
            </w:r>
          </w:p>
        </w:tc>
      </w:tr>
      <w:tr w:rsidR="00C51CF5" w:rsidTr="00805835">
        <w:tc>
          <w:tcPr>
            <w:tcW w:w="3989" w:type="dxa"/>
          </w:tcPr>
          <w:p w:rsidR="00C51CF5" w:rsidRDefault="00C51CF5" w:rsidP="00805835">
            <w:pPr>
              <w:pStyle w:val="Table"/>
            </w:pPr>
            <w:r>
              <w:t>Dorian K. Baum</w:t>
            </w:r>
          </w:p>
        </w:tc>
        <w:tc>
          <w:tcPr>
            <w:tcW w:w="979" w:type="dxa"/>
          </w:tcPr>
          <w:p w:rsidR="00C51CF5" w:rsidRDefault="00C51CF5" w:rsidP="00805835">
            <w:pPr>
              <w:pStyle w:val="Table"/>
              <w:jc w:val="center"/>
            </w:pPr>
            <w:r>
              <w:t>1903</w:t>
            </w:r>
          </w:p>
        </w:tc>
        <w:tc>
          <w:tcPr>
            <w:tcW w:w="3514" w:type="dxa"/>
          </w:tcPr>
          <w:p w:rsidR="00C51CF5" w:rsidRDefault="00C51CF5" w:rsidP="00805835">
            <w:pPr>
              <w:pStyle w:val="Table"/>
            </w:pPr>
            <w:r>
              <w:t>Wayne A. Corbin-CRB1400785 – Auditor</w:t>
            </w:r>
          </w:p>
        </w:tc>
        <w:tc>
          <w:tcPr>
            <w:tcW w:w="1598" w:type="dxa"/>
            <w:gridSpan w:val="2"/>
          </w:tcPr>
          <w:p w:rsidR="00C51CF5" w:rsidRDefault="00C51CF5" w:rsidP="00805835">
            <w:pPr>
              <w:pStyle w:val="Table"/>
              <w:jc w:val="right"/>
            </w:pPr>
            <w:r>
              <w:t>174.00</w:t>
            </w:r>
          </w:p>
        </w:tc>
      </w:tr>
      <w:tr w:rsidR="00C51CF5" w:rsidTr="00805835">
        <w:tc>
          <w:tcPr>
            <w:tcW w:w="3989" w:type="dxa"/>
          </w:tcPr>
          <w:p w:rsidR="00C51CF5" w:rsidRDefault="00C51CF5" w:rsidP="00805835">
            <w:pPr>
              <w:pStyle w:val="Table"/>
            </w:pPr>
            <w:r>
              <w:t>Diane Sargent</w:t>
            </w:r>
          </w:p>
        </w:tc>
        <w:tc>
          <w:tcPr>
            <w:tcW w:w="979" w:type="dxa"/>
          </w:tcPr>
          <w:p w:rsidR="00C51CF5" w:rsidRDefault="00C51CF5" w:rsidP="00805835">
            <w:pPr>
              <w:pStyle w:val="Table"/>
              <w:jc w:val="center"/>
            </w:pPr>
            <w:r>
              <w:t>1904</w:t>
            </w:r>
          </w:p>
        </w:tc>
        <w:tc>
          <w:tcPr>
            <w:tcW w:w="3514" w:type="dxa"/>
          </w:tcPr>
          <w:p w:rsidR="00C51CF5" w:rsidRDefault="00C51CF5" w:rsidP="00805835">
            <w:pPr>
              <w:pStyle w:val="Table"/>
            </w:pPr>
            <w:r>
              <w:t>Travel to CTAO Legislative Meeting for 2015 – Treasurer</w:t>
            </w:r>
          </w:p>
        </w:tc>
        <w:tc>
          <w:tcPr>
            <w:tcW w:w="1598" w:type="dxa"/>
            <w:gridSpan w:val="2"/>
          </w:tcPr>
          <w:p w:rsidR="00C51CF5" w:rsidRDefault="00C51CF5" w:rsidP="00805835">
            <w:pPr>
              <w:pStyle w:val="Table"/>
              <w:jc w:val="right"/>
            </w:pPr>
            <w:r>
              <w:t>40.20</w:t>
            </w:r>
          </w:p>
        </w:tc>
      </w:tr>
      <w:tr w:rsidR="00C51CF5" w:rsidTr="00805835">
        <w:tc>
          <w:tcPr>
            <w:tcW w:w="3989" w:type="dxa"/>
          </w:tcPr>
          <w:p w:rsidR="00C51CF5" w:rsidRDefault="00C51CF5" w:rsidP="00805835">
            <w:pPr>
              <w:pStyle w:val="Table"/>
            </w:pPr>
            <w:r>
              <w:t>Com Doc</w:t>
            </w:r>
          </w:p>
        </w:tc>
        <w:tc>
          <w:tcPr>
            <w:tcW w:w="979" w:type="dxa"/>
          </w:tcPr>
          <w:p w:rsidR="00C51CF5" w:rsidRDefault="00C51CF5" w:rsidP="00805835">
            <w:pPr>
              <w:pStyle w:val="Table"/>
              <w:jc w:val="center"/>
            </w:pPr>
            <w:r>
              <w:t>1905</w:t>
            </w:r>
          </w:p>
        </w:tc>
        <w:tc>
          <w:tcPr>
            <w:tcW w:w="3514" w:type="dxa"/>
          </w:tcPr>
          <w:p w:rsidR="00C51CF5" w:rsidRDefault="00C51CF5" w:rsidP="00805835">
            <w:pPr>
              <w:pStyle w:val="Table"/>
            </w:pPr>
            <w:r>
              <w:t xml:space="preserve">Lease for Sharp Copier AR-M25 </w:t>
            </w:r>
            <w:r>
              <w:lastRenderedPageBreak/>
              <w:t>– Treasurer</w:t>
            </w:r>
          </w:p>
        </w:tc>
        <w:tc>
          <w:tcPr>
            <w:tcW w:w="1598" w:type="dxa"/>
            <w:gridSpan w:val="2"/>
          </w:tcPr>
          <w:p w:rsidR="00C51CF5" w:rsidRDefault="00C51CF5" w:rsidP="00805835">
            <w:pPr>
              <w:pStyle w:val="Table"/>
              <w:jc w:val="right"/>
            </w:pPr>
            <w:r>
              <w:lastRenderedPageBreak/>
              <w:t>71.20</w:t>
            </w:r>
          </w:p>
        </w:tc>
      </w:tr>
      <w:tr w:rsidR="00C51CF5" w:rsidTr="00805835">
        <w:tc>
          <w:tcPr>
            <w:tcW w:w="3989" w:type="dxa"/>
          </w:tcPr>
          <w:p w:rsidR="00C51CF5" w:rsidRDefault="00C51CF5" w:rsidP="00805835">
            <w:pPr>
              <w:pStyle w:val="Table"/>
            </w:pPr>
            <w:r>
              <w:lastRenderedPageBreak/>
              <w:t>Jani Source</w:t>
            </w:r>
          </w:p>
        </w:tc>
        <w:tc>
          <w:tcPr>
            <w:tcW w:w="979" w:type="dxa"/>
          </w:tcPr>
          <w:p w:rsidR="00C51CF5" w:rsidRDefault="00C51CF5" w:rsidP="00805835">
            <w:pPr>
              <w:pStyle w:val="Table"/>
              <w:jc w:val="center"/>
            </w:pPr>
            <w:r>
              <w:t>1906</w:t>
            </w:r>
          </w:p>
        </w:tc>
        <w:tc>
          <w:tcPr>
            <w:tcW w:w="3514" w:type="dxa"/>
          </w:tcPr>
          <w:p w:rsidR="00C51CF5" w:rsidRDefault="00C51CF5" w:rsidP="00805835">
            <w:pPr>
              <w:pStyle w:val="Table"/>
            </w:pPr>
            <w:r>
              <w:t>Parvo Scrub – Dog &amp; Kennel</w:t>
            </w:r>
          </w:p>
        </w:tc>
        <w:tc>
          <w:tcPr>
            <w:tcW w:w="1598" w:type="dxa"/>
            <w:gridSpan w:val="2"/>
          </w:tcPr>
          <w:p w:rsidR="00C51CF5" w:rsidRDefault="00C51CF5" w:rsidP="00805835">
            <w:pPr>
              <w:pStyle w:val="Table"/>
              <w:jc w:val="right"/>
            </w:pPr>
            <w:r>
              <w:t>81.75</w:t>
            </w:r>
          </w:p>
        </w:tc>
      </w:tr>
      <w:tr w:rsidR="00C51CF5" w:rsidTr="00805835">
        <w:tc>
          <w:tcPr>
            <w:tcW w:w="3989" w:type="dxa"/>
          </w:tcPr>
          <w:p w:rsidR="00C51CF5" w:rsidRDefault="00C51CF5" w:rsidP="00805835">
            <w:pPr>
              <w:pStyle w:val="Table"/>
            </w:pPr>
            <w:r>
              <w:t>Southern Natural Gas</w:t>
            </w:r>
          </w:p>
        </w:tc>
        <w:tc>
          <w:tcPr>
            <w:tcW w:w="979" w:type="dxa"/>
          </w:tcPr>
          <w:p w:rsidR="00C51CF5" w:rsidRDefault="00C51CF5" w:rsidP="00805835">
            <w:pPr>
              <w:pStyle w:val="Table"/>
              <w:jc w:val="center"/>
            </w:pPr>
            <w:r>
              <w:t>1907</w:t>
            </w:r>
          </w:p>
        </w:tc>
        <w:tc>
          <w:tcPr>
            <w:tcW w:w="3514" w:type="dxa"/>
          </w:tcPr>
          <w:p w:rsidR="00C51CF5" w:rsidRPr="00C51CF5" w:rsidRDefault="00C51CF5" w:rsidP="00805835">
            <w:pPr>
              <w:pStyle w:val="Table"/>
            </w:pPr>
            <w:r>
              <w:t>Utility Service – Dog &amp; Kennel</w:t>
            </w:r>
          </w:p>
        </w:tc>
        <w:tc>
          <w:tcPr>
            <w:tcW w:w="1598" w:type="dxa"/>
            <w:gridSpan w:val="2"/>
          </w:tcPr>
          <w:p w:rsidR="00C51CF5" w:rsidRDefault="00C51CF5" w:rsidP="00805835">
            <w:pPr>
              <w:pStyle w:val="Table"/>
              <w:jc w:val="right"/>
            </w:pPr>
            <w:r>
              <w:t>27.49</w:t>
            </w:r>
          </w:p>
        </w:tc>
      </w:tr>
      <w:tr w:rsidR="00C51CF5" w:rsidTr="00805835">
        <w:tc>
          <w:tcPr>
            <w:tcW w:w="3989" w:type="dxa"/>
          </w:tcPr>
          <w:p w:rsidR="00C51CF5" w:rsidRDefault="00C51CF5" w:rsidP="00805835">
            <w:pPr>
              <w:pStyle w:val="Table"/>
            </w:pPr>
            <w:r>
              <w:t>B &amp; C Communications</w:t>
            </w:r>
          </w:p>
        </w:tc>
        <w:tc>
          <w:tcPr>
            <w:tcW w:w="979" w:type="dxa"/>
          </w:tcPr>
          <w:p w:rsidR="00C51CF5" w:rsidRDefault="00C51CF5" w:rsidP="00805835">
            <w:pPr>
              <w:pStyle w:val="Table"/>
              <w:jc w:val="center"/>
            </w:pPr>
            <w:r>
              <w:t>1908</w:t>
            </w:r>
          </w:p>
        </w:tc>
        <w:tc>
          <w:tcPr>
            <w:tcW w:w="3514" w:type="dxa"/>
          </w:tcPr>
          <w:p w:rsidR="00C51CF5" w:rsidRPr="00C51CF5" w:rsidRDefault="00C51CF5" w:rsidP="00805835">
            <w:pPr>
              <w:pStyle w:val="Table"/>
            </w:pPr>
            <w:r w:rsidRPr="00C51CF5">
              <w:t>Antennas – Sheriff</w:t>
            </w:r>
          </w:p>
        </w:tc>
        <w:tc>
          <w:tcPr>
            <w:tcW w:w="1598" w:type="dxa"/>
            <w:gridSpan w:val="2"/>
          </w:tcPr>
          <w:p w:rsidR="00C51CF5" w:rsidRDefault="00C51CF5" w:rsidP="00805835">
            <w:pPr>
              <w:pStyle w:val="Table"/>
              <w:jc w:val="right"/>
            </w:pPr>
            <w:r>
              <w:t>250.20</w:t>
            </w:r>
          </w:p>
        </w:tc>
      </w:tr>
      <w:tr w:rsidR="00C51CF5" w:rsidTr="00805835">
        <w:tc>
          <w:tcPr>
            <w:tcW w:w="3989" w:type="dxa"/>
          </w:tcPr>
          <w:p w:rsidR="00C51CF5" w:rsidRDefault="00C51CF5" w:rsidP="00805835">
            <w:pPr>
              <w:pStyle w:val="Table"/>
            </w:pPr>
            <w:r>
              <w:t>Brian Wyskiver</w:t>
            </w:r>
          </w:p>
        </w:tc>
        <w:tc>
          <w:tcPr>
            <w:tcW w:w="979" w:type="dxa"/>
          </w:tcPr>
          <w:p w:rsidR="00C51CF5" w:rsidRDefault="00C51CF5" w:rsidP="00805835">
            <w:pPr>
              <w:pStyle w:val="Table"/>
              <w:jc w:val="center"/>
            </w:pPr>
            <w:r>
              <w:t>1909</w:t>
            </w:r>
          </w:p>
        </w:tc>
        <w:tc>
          <w:tcPr>
            <w:tcW w:w="3514" w:type="dxa"/>
          </w:tcPr>
          <w:p w:rsidR="00C51CF5" w:rsidRPr="00C51CF5" w:rsidRDefault="00C51CF5" w:rsidP="00805835">
            <w:pPr>
              <w:pStyle w:val="Table"/>
            </w:pPr>
            <w:r>
              <w:t>Vending Reimb. – Comm.</w:t>
            </w:r>
          </w:p>
        </w:tc>
        <w:tc>
          <w:tcPr>
            <w:tcW w:w="1598" w:type="dxa"/>
            <w:gridSpan w:val="2"/>
          </w:tcPr>
          <w:p w:rsidR="00C51CF5" w:rsidRDefault="00C51CF5" w:rsidP="00805835">
            <w:pPr>
              <w:pStyle w:val="Table"/>
              <w:jc w:val="right"/>
            </w:pPr>
            <w:r>
              <w:t>66.13</w:t>
            </w:r>
          </w:p>
        </w:tc>
      </w:tr>
      <w:tr w:rsidR="00C51CF5" w:rsidTr="00805835">
        <w:tc>
          <w:tcPr>
            <w:tcW w:w="3989" w:type="dxa"/>
          </w:tcPr>
          <w:p w:rsidR="00C51CF5" w:rsidRDefault="00C51CF5" w:rsidP="00805835">
            <w:pPr>
              <w:pStyle w:val="Table"/>
            </w:pPr>
            <w:r>
              <w:t>Digital Data Technologies, Inc.</w:t>
            </w:r>
          </w:p>
        </w:tc>
        <w:tc>
          <w:tcPr>
            <w:tcW w:w="979" w:type="dxa"/>
          </w:tcPr>
          <w:p w:rsidR="00C51CF5" w:rsidRDefault="00C51CF5" w:rsidP="00805835">
            <w:pPr>
              <w:pStyle w:val="Table"/>
              <w:jc w:val="center"/>
            </w:pPr>
            <w:r>
              <w:t>1910</w:t>
            </w:r>
          </w:p>
        </w:tc>
        <w:tc>
          <w:tcPr>
            <w:tcW w:w="3514" w:type="dxa"/>
          </w:tcPr>
          <w:p w:rsidR="00C51CF5" w:rsidRDefault="007C5E65" w:rsidP="00805835">
            <w:pPr>
              <w:pStyle w:val="Table"/>
            </w:pPr>
            <w:r>
              <w:t>Accu</w:t>
            </w:r>
            <w:r w:rsidR="00C51CF5">
              <w:t>Globe Data Maint. 1 Year Fee (Part) – Drafting/Auditor</w:t>
            </w:r>
          </w:p>
        </w:tc>
        <w:tc>
          <w:tcPr>
            <w:tcW w:w="1598" w:type="dxa"/>
            <w:gridSpan w:val="2"/>
          </w:tcPr>
          <w:p w:rsidR="00C51CF5" w:rsidRDefault="00C51CF5" w:rsidP="00805835">
            <w:pPr>
              <w:pStyle w:val="Table"/>
              <w:jc w:val="right"/>
            </w:pPr>
            <w:r>
              <w:t>945.00</w:t>
            </w:r>
          </w:p>
        </w:tc>
      </w:tr>
      <w:tr w:rsidR="00C51CF5" w:rsidTr="00805835">
        <w:tc>
          <w:tcPr>
            <w:tcW w:w="3989" w:type="dxa"/>
          </w:tcPr>
          <w:p w:rsidR="00C51CF5" w:rsidRDefault="00C51CF5" w:rsidP="00805835">
            <w:pPr>
              <w:pStyle w:val="Table"/>
            </w:pPr>
            <w:r>
              <w:t>Ohio Pump</w:t>
            </w:r>
          </w:p>
        </w:tc>
        <w:tc>
          <w:tcPr>
            <w:tcW w:w="979" w:type="dxa"/>
          </w:tcPr>
          <w:p w:rsidR="00C51CF5" w:rsidRDefault="00C51CF5" w:rsidP="00805835">
            <w:pPr>
              <w:pStyle w:val="Table"/>
              <w:jc w:val="center"/>
            </w:pPr>
            <w:r>
              <w:t>1911</w:t>
            </w:r>
          </w:p>
        </w:tc>
        <w:tc>
          <w:tcPr>
            <w:tcW w:w="3514" w:type="dxa"/>
          </w:tcPr>
          <w:p w:rsidR="00C51CF5" w:rsidRDefault="00C51CF5" w:rsidP="00805835">
            <w:pPr>
              <w:pStyle w:val="Table"/>
            </w:pPr>
            <w:r>
              <w:t>Supplies – Sewer</w:t>
            </w:r>
          </w:p>
        </w:tc>
        <w:tc>
          <w:tcPr>
            <w:tcW w:w="1598" w:type="dxa"/>
            <w:gridSpan w:val="2"/>
          </w:tcPr>
          <w:p w:rsidR="00C51CF5" w:rsidRDefault="00C51CF5" w:rsidP="00805835">
            <w:pPr>
              <w:pStyle w:val="Table"/>
              <w:jc w:val="right"/>
            </w:pPr>
            <w:r>
              <w:t>716.90</w:t>
            </w:r>
          </w:p>
        </w:tc>
      </w:tr>
      <w:tr w:rsidR="00C51CF5" w:rsidTr="00805835">
        <w:tc>
          <w:tcPr>
            <w:tcW w:w="3989" w:type="dxa"/>
          </w:tcPr>
          <w:p w:rsidR="00C51CF5" w:rsidRDefault="00C51CF5" w:rsidP="00805835">
            <w:pPr>
              <w:pStyle w:val="Table"/>
            </w:pPr>
            <w:r>
              <w:t>MASI</w:t>
            </w:r>
          </w:p>
        </w:tc>
        <w:tc>
          <w:tcPr>
            <w:tcW w:w="979" w:type="dxa"/>
          </w:tcPr>
          <w:p w:rsidR="00C51CF5" w:rsidRDefault="00C51CF5" w:rsidP="00805835">
            <w:pPr>
              <w:pStyle w:val="Table"/>
              <w:jc w:val="center"/>
            </w:pPr>
            <w:r>
              <w:t>1912</w:t>
            </w:r>
          </w:p>
        </w:tc>
        <w:tc>
          <w:tcPr>
            <w:tcW w:w="3514" w:type="dxa"/>
          </w:tcPr>
          <w:p w:rsidR="00C51CF5" w:rsidRDefault="00C51CF5" w:rsidP="00805835">
            <w:pPr>
              <w:pStyle w:val="Table"/>
            </w:pPr>
            <w:r>
              <w:t>Testing – Sewer</w:t>
            </w:r>
          </w:p>
        </w:tc>
        <w:tc>
          <w:tcPr>
            <w:tcW w:w="1598" w:type="dxa"/>
            <w:gridSpan w:val="2"/>
          </w:tcPr>
          <w:p w:rsidR="00C51CF5" w:rsidRDefault="00C51CF5" w:rsidP="00805835">
            <w:pPr>
              <w:pStyle w:val="Table"/>
              <w:jc w:val="right"/>
            </w:pPr>
            <w:r>
              <w:t>73.49</w:t>
            </w:r>
          </w:p>
        </w:tc>
      </w:tr>
      <w:tr w:rsidR="00C51CF5" w:rsidTr="00805835">
        <w:tc>
          <w:tcPr>
            <w:tcW w:w="3989" w:type="dxa"/>
          </w:tcPr>
          <w:p w:rsidR="00C51CF5" w:rsidRDefault="00EF2B81" w:rsidP="00805835">
            <w:pPr>
              <w:pStyle w:val="Table"/>
            </w:pPr>
            <w:r>
              <w:t>Direct Energy</w:t>
            </w:r>
          </w:p>
        </w:tc>
        <w:tc>
          <w:tcPr>
            <w:tcW w:w="979" w:type="dxa"/>
          </w:tcPr>
          <w:p w:rsidR="00C51CF5" w:rsidRDefault="00EF2B81" w:rsidP="00805835">
            <w:pPr>
              <w:pStyle w:val="Table"/>
              <w:jc w:val="center"/>
            </w:pPr>
            <w:r>
              <w:t>1913</w:t>
            </w:r>
          </w:p>
        </w:tc>
        <w:tc>
          <w:tcPr>
            <w:tcW w:w="3514" w:type="dxa"/>
          </w:tcPr>
          <w:p w:rsidR="00C51CF5" w:rsidRDefault="00EF2B81" w:rsidP="00805835">
            <w:pPr>
              <w:pStyle w:val="Table"/>
            </w:pPr>
            <w:r>
              <w:t>Service – Auditor</w:t>
            </w:r>
          </w:p>
        </w:tc>
        <w:tc>
          <w:tcPr>
            <w:tcW w:w="1598" w:type="dxa"/>
            <w:gridSpan w:val="2"/>
          </w:tcPr>
          <w:p w:rsidR="00C51CF5" w:rsidRDefault="00EF2B81" w:rsidP="00805835">
            <w:pPr>
              <w:pStyle w:val="Table"/>
              <w:jc w:val="right"/>
            </w:pPr>
            <w:r>
              <w:t>52.24</w:t>
            </w:r>
          </w:p>
        </w:tc>
      </w:tr>
      <w:tr w:rsidR="00EF2B81" w:rsidTr="00805835">
        <w:tc>
          <w:tcPr>
            <w:tcW w:w="3989" w:type="dxa"/>
          </w:tcPr>
          <w:p w:rsidR="00EF2B81" w:rsidRDefault="00EF2B81" w:rsidP="00805835">
            <w:pPr>
              <w:pStyle w:val="Table"/>
            </w:pPr>
            <w:r>
              <w:t>AEP</w:t>
            </w:r>
          </w:p>
        </w:tc>
        <w:tc>
          <w:tcPr>
            <w:tcW w:w="979" w:type="dxa"/>
          </w:tcPr>
          <w:p w:rsidR="00EF2B81" w:rsidRDefault="00EF2B81" w:rsidP="00805835">
            <w:pPr>
              <w:pStyle w:val="Table"/>
              <w:jc w:val="center"/>
            </w:pPr>
            <w:r>
              <w:t>1914</w:t>
            </w:r>
          </w:p>
        </w:tc>
        <w:tc>
          <w:tcPr>
            <w:tcW w:w="3514" w:type="dxa"/>
          </w:tcPr>
          <w:p w:rsidR="00EF2B81" w:rsidRDefault="00EF2B81" w:rsidP="00805835">
            <w:pPr>
              <w:pStyle w:val="Table"/>
            </w:pPr>
            <w:r>
              <w:t>Service – Comm.</w:t>
            </w:r>
          </w:p>
        </w:tc>
        <w:tc>
          <w:tcPr>
            <w:tcW w:w="1598" w:type="dxa"/>
            <w:gridSpan w:val="2"/>
          </w:tcPr>
          <w:p w:rsidR="00EF2B81" w:rsidRDefault="00EF2B81" w:rsidP="00805835">
            <w:pPr>
              <w:pStyle w:val="Table"/>
              <w:jc w:val="right"/>
            </w:pPr>
            <w:r>
              <w:t>134.63</w:t>
            </w:r>
          </w:p>
        </w:tc>
      </w:tr>
      <w:tr w:rsidR="00EF2B81" w:rsidTr="00805835">
        <w:tc>
          <w:tcPr>
            <w:tcW w:w="3989" w:type="dxa"/>
          </w:tcPr>
          <w:p w:rsidR="00EF2B81" w:rsidRDefault="00EF2B81" w:rsidP="00805835">
            <w:pPr>
              <w:pStyle w:val="Table"/>
            </w:pPr>
            <w:r>
              <w:t>Office City</w:t>
            </w:r>
          </w:p>
        </w:tc>
        <w:tc>
          <w:tcPr>
            <w:tcW w:w="979" w:type="dxa"/>
          </w:tcPr>
          <w:p w:rsidR="00EF2B81" w:rsidRDefault="00EF2B81" w:rsidP="00805835">
            <w:pPr>
              <w:pStyle w:val="Table"/>
              <w:jc w:val="center"/>
            </w:pPr>
            <w:r>
              <w:t>1915</w:t>
            </w:r>
          </w:p>
        </w:tc>
        <w:tc>
          <w:tcPr>
            <w:tcW w:w="3514" w:type="dxa"/>
          </w:tcPr>
          <w:p w:rsidR="00EF2B81" w:rsidRDefault="00EF2B81" w:rsidP="00805835">
            <w:pPr>
              <w:pStyle w:val="Table"/>
            </w:pPr>
            <w:r>
              <w:t>Supplies – 911</w:t>
            </w:r>
          </w:p>
        </w:tc>
        <w:tc>
          <w:tcPr>
            <w:tcW w:w="1598" w:type="dxa"/>
            <w:gridSpan w:val="2"/>
          </w:tcPr>
          <w:p w:rsidR="00EF2B81" w:rsidRDefault="00EF2B81" w:rsidP="00805835">
            <w:pPr>
              <w:pStyle w:val="Table"/>
              <w:jc w:val="right"/>
            </w:pPr>
            <w:r>
              <w:t>176.50</w:t>
            </w:r>
          </w:p>
        </w:tc>
      </w:tr>
      <w:tr w:rsidR="00EF2B81" w:rsidTr="00805835">
        <w:tc>
          <w:tcPr>
            <w:tcW w:w="3989" w:type="dxa"/>
          </w:tcPr>
          <w:p w:rsidR="00EF2B81" w:rsidRDefault="007C5E65" w:rsidP="00805835">
            <w:pPr>
              <w:pStyle w:val="Table"/>
            </w:pPr>
            <w:r>
              <w:t>Val Tech Comm.</w:t>
            </w:r>
          </w:p>
        </w:tc>
        <w:tc>
          <w:tcPr>
            <w:tcW w:w="979" w:type="dxa"/>
          </w:tcPr>
          <w:p w:rsidR="00EF2B81" w:rsidRDefault="007C5E65" w:rsidP="00805835">
            <w:pPr>
              <w:pStyle w:val="Table"/>
              <w:jc w:val="center"/>
            </w:pPr>
            <w:r>
              <w:t>1916</w:t>
            </w:r>
          </w:p>
        </w:tc>
        <w:tc>
          <w:tcPr>
            <w:tcW w:w="3514" w:type="dxa"/>
          </w:tcPr>
          <w:p w:rsidR="00EF2B81" w:rsidRDefault="007C5E65" w:rsidP="00805835">
            <w:pPr>
              <w:pStyle w:val="Table"/>
            </w:pPr>
            <w:r>
              <w:t>Service – 911</w:t>
            </w:r>
          </w:p>
        </w:tc>
        <w:tc>
          <w:tcPr>
            <w:tcW w:w="1598" w:type="dxa"/>
            <w:gridSpan w:val="2"/>
          </w:tcPr>
          <w:p w:rsidR="00EF2B81" w:rsidRDefault="007C5E65" w:rsidP="00805835">
            <w:pPr>
              <w:pStyle w:val="Table"/>
              <w:jc w:val="right"/>
            </w:pPr>
            <w:r>
              <w:t>14.08</w:t>
            </w:r>
          </w:p>
        </w:tc>
      </w:tr>
      <w:tr w:rsidR="007C5E65" w:rsidTr="00805835">
        <w:tc>
          <w:tcPr>
            <w:tcW w:w="3989" w:type="dxa"/>
          </w:tcPr>
          <w:p w:rsidR="007C5E65" w:rsidRDefault="007C5E65" w:rsidP="00805835">
            <w:pPr>
              <w:pStyle w:val="Table"/>
            </w:pPr>
            <w:r>
              <w:t>DDT I</w:t>
            </w:r>
          </w:p>
        </w:tc>
        <w:tc>
          <w:tcPr>
            <w:tcW w:w="979" w:type="dxa"/>
          </w:tcPr>
          <w:p w:rsidR="007C5E65" w:rsidRDefault="007C5E65" w:rsidP="00805835">
            <w:pPr>
              <w:pStyle w:val="Table"/>
              <w:jc w:val="center"/>
            </w:pPr>
            <w:r>
              <w:t>1917</w:t>
            </w:r>
          </w:p>
        </w:tc>
        <w:tc>
          <w:tcPr>
            <w:tcW w:w="3514" w:type="dxa"/>
          </w:tcPr>
          <w:p w:rsidR="007C5E65" w:rsidRDefault="007C5E65" w:rsidP="00805835">
            <w:pPr>
              <w:pStyle w:val="Table"/>
            </w:pPr>
            <w:r>
              <w:t>AccuGlobe Maint. DDTI 911 Portion – 911</w:t>
            </w:r>
          </w:p>
        </w:tc>
        <w:tc>
          <w:tcPr>
            <w:tcW w:w="1598" w:type="dxa"/>
            <w:gridSpan w:val="2"/>
          </w:tcPr>
          <w:p w:rsidR="007C5E65" w:rsidRDefault="007C5E65" w:rsidP="00805835">
            <w:pPr>
              <w:pStyle w:val="Table"/>
              <w:jc w:val="right"/>
            </w:pPr>
            <w:r>
              <w:t>945.00</w:t>
            </w:r>
          </w:p>
        </w:tc>
      </w:tr>
      <w:tr w:rsidR="007C5E65" w:rsidTr="00805835">
        <w:tc>
          <w:tcPr>
            <w:tcW w:w="3989" w:type="dxa"/>
          </w:tcPr>
          <w:p w:rsidR="007C5E65" w:rsidRDefault="007C5E65" w:rsidP="00805835">
            <w:pPr>
              <w:pStyle w:val="Table"/>
            </w:pPr>
            <w:r>
              <w:t>APCO</w:t>
            </w:r>
          </w:p>
        </w:tc>
        <w:tc>
          <w:tcPr>
            <w:tcW w:w="979" w:type="dxa"/>
          </w:tcPr>
          <w:p w:rsidR="007C5E65" w:rsidRDefault="007C5E65" w:rsidP="00805835">
            <w:pPr>
              <w:pStyle w:val="Table"/>
              <w:jc w:val="center"/>
            </w:pPr>
            <w:r>
              <w:t>1918</w:t>
            </w:r>
          </w:p>
        </w:tc>
        <w:tc>
          <w:tcPr>
            <w:tcW w:w="3514" w:type="dxa"/>
          </w:tcPr>
          <w:p w:rsidR="007C5E65" w:rsidRDefault="007C5E65" w:rsidP="00805835">
            <w:pPr>
              <w:pStyle w:val="Table"/>
            </w:pPr>
            <w:r>
              <w:t>Training/Cert – 911</w:t>
            </w:r>
          </w:p>
        </w:tc>
        <w:tc>
          <w:tcPr>
            <w:tcW w:w="1598" w:type="dxa"/>
            <w:gridSpan w:val="2"/>
          </w:tcPr>
          <w:p w:rsidR="007C5E65" w:rsidRDefault="007C5E65" w:rsidP="00805835">
            <w:pPr>
              <w:pStyle w:val="Table"/>
              <w:jc w:val="right"/>
            </w:pPr>
            <w:r>
              <w:t>60.00</w:t>
            </w:r>
          </w:p>
        </w:tc>
      </w:tr>
      <w:tr w:rsidR="007C5E65" w:rsidTr="00805835">
        <w:tc>
          <w:tcPr>
            <w:tcW w:w="3989" w:type="dxa"/>
          </w:tcPr>
          <w:p w:rsidR="007C5E65" w:rsidRDefault="007C5E65" w:rsidP="00805835">
            <w:pPr>
              <w:pStyle w:val="Table"/>
            </w:pPr>
            <w:r>
              <w:t>Office City</w:t>
            </w:r>
          </w:p>
        </w:tc>
        <w:tc>
          <w:tcPr>
            <w:tcW w:w="979" w:type="dxa"/>
          </w:tcPr>
          <w:p w:rsidR="007C5E65" w:rsidRDefault="007C5E65" w:rsidP="00805835">
            <w:pPr>
              <w:pStyle w:val="Table"/>
              <w:jc w:val="center"/>
            </w:pPr>
            <w:r>
              <w:t>1919</w:t>
            </w:r>
          </w:p>
        </w:tc>
        <w:tc>
          <w:tcPr>
            <w:tcW w:w="3514" w:type="dxa"/>
          </w:tcPr>
          <w:p w:rsidR="007C5E65" w:rsidRDefault="007C5E65" w:rsidP="00805835">
            <w:pPr>
              <w:pStyle w:val="Table"/>
            </w:pPr>
            <w:r>
              <w:t>Office Supplies – SHSC</w:t>
            </w:r>
          </w:p>
        </w:tc>
        <w:tc>
          <w:tcPr>
            <w:tcW w:w="1598" w:type="dxa"/>
            <w:gridSpan w:val="2"/>
          </w:tcPr>
          <w:p w:rsidR="007C5E65" w:rsidRDefault="007C5E65" w:rsidP="00805835">
            <w:pPr>
              <w:pStyle w:val="Table"/>
              <w:jc w:val="right"/>
            </w:pPr>
            <w:r>
              <w:t>13.99</w:t>
            </w:r>
          </w:p>
        </w:tc>
      </w:tr>
      <w:tr w:rsidR="007C5E65" w:rsidTr="00805835">
        <w:tc>
          <w:tcPr>
            <w:tcW w:w="3989" w:type="dxa"/>
          </w:tcPr>
          <w:p w:rsidR="007C5E65" w:rsidRDefault="007C5E65" w:rsidP="00805835">
            <w:pPr>
              <w:pStyle w:val="Table"/>
            </w:pPr>
            <w:r>
              <w:t xml:space="preserve">Quality Plumbing </w:t>
            </w:r>
          </w:p>
        </w:tc>
        <w:tc>
          <w:tcPr>
            <w:tcW w:w="979" w:type="dxa"/>
          </w:tcPr>
          <w:p w:rsidR="007C5E65" w:rsidRDefault="007C5E65" w:rsidP="00805835">
            <w:pPr>
              <w:pStyle w:val="Table"/>
              <w:jc w:val="center"/>
            </w:pPr>
            <w:r>
              <w:t>1920</w:t>
            </w:r>
          </w:p>
        </w:tc>
        <w:tc>
          <w:tcPr>
            <w:tcW w:w="3514" w:type="dxa"/>
          </w:tcPr>
          <w:p w:rsidR="007C5E65" w:rsidRDefault="007C5E65" w:rsidP="00805835">
            <w:pPr>
              <w:pStyle w:val="Table"/>
            </w:pPr>
            <w:r>
              <w:t>Plumbing-Jet-Under Building – SHSC</w:t>
            </w:r>
          </w:p>
        </w:tc>
        <w:tc>
          <w:tcPr>
            <w:tcW w:w="1598" w:type="dxa"/>
            <w:gridSpan w:val="2"/>
          </w:tcPr>
          <w:p w:rsidR="007C5E65" w:rsidRDefault="007C5E65" w:rsidP="00805835">
            <w:pPr>
              <w:pStyle w:val="Table"/>
              <w:jc w:val="right"/>
            </w:pPr>
            <w:r>
              <w:t>480.00</w:t>
            </w:r>
          </w:p>
        </w:tc>
      </w:tr>
      <w:tr w:rsidR="007C5E65" w:rsidTr="00805835">
        <w:tc>
          <w:tcPr>
            <w:tcW w:w="3989" w:type="dxa"/>
          </w:tcPr>
          <w:p w:rsidR="007C5E65" w:rsidRDefault="007C5E65" w:rsidP="00805835">
            <w:pPr>
              <w:pStyle w:val="Table"/>
            </w:pPr>
            <w:r>
              <w:t>South Central Power</w:t>
            </w:r>
          </w:p>
        </w:tc>
        <w:tc>
          <w:tcPr>
            <w:tcW w:w="979" w:type="dxa"/>
          </w:tcPr>
          <w:p w:rsidR="007C5E65" w:rsidRDefault="007C5E65" w:rsidP="00805835">
            <w:pPr>
              <w:pStyle w:val="Table"/>
              <w:jc w:val="center"/>
            </w:pPr>
            <w:r>
              <w:t>1921</w:t>
            </w:r>
          </w:p>
        </w:tc>
        <w:tc>
          <w:tcPr>
            <w:tcW w:w="3514" w:type="dxa"/>
          </w:tcPr>
          <w:p w:rsidR="007C5E65" w:rsidRDefault="007C5E65" w:rsidP="00805835">
            <w:pPr>
              <w:pStyle w:val="Table"/>
            </w:pPr>
            <w:r>
              <w:t>Service – SHSC</w:t>
            </w:r>
          </w:p>
        </w:tc>
        <w:tc>
          <w:tcPr>
            <w:tcW w:w="1598" w:type="dxa"/>
            <w:gridSpan w:val="2"/>
          </w:tcPr>
          <w:p w:rsidR="007C5E65" w:rsidRDefault="007C5E65" w:rsidP="00805835">
            <w:pPr>
              <w:pStyle w:val="Table"/>
              <w:jc w:val="right"/>
            </w:pPr>
            <w:r>
              <w:t>50.00</w:t>
            </w:r>
          </w:p>
        </w:tc>
      </w:tr>
      <w:tr w:rsidR="007C5E65" w:rsidTr="00805835">
        <w:tc>
          <w:tcPr>
            <w:tcW w:w="3989" w:type="dxa"/>
          </w:tcPr>
          <w:p w:rsidR="007C5E65" w:rsidRDefault="007C5E65" w:rsidP="00805835">
            <w:pPr>
              <w:pStyle w:val="Table"/>
            </w:pPr>
            <w:r>
              <w:t>Carpenter’s Mini Market</w:t>
            </w:r>
          </w:p>
        </w:tc>
        <w:tc>
          <w:tcPr>
            <w:tcW w:w="979" w:type="dxa"/>
          </w:tcPr>
          <w:p w:rsidR="007C5E65" w:rsidRDefault="007C5E65" w:rsidP="00805835">
            <w:pPr>
              <w:pStyle w:val="Table"/>
              <w:jc w:val="center"/>
            </w:pPr>
            <w:r>
              <w:t>1922</w:t>
            </w:r>
          </w:p>
        </w:tc>
        <w:tc>
          <w:tcPr>
            <w:tcW w:w="3514" w:type="dxa"/>
          </w:tcPr>
          <w:p w:rsidR="007C5E65" w:rsidRDefault="007C5E65" w:rsidP="00805835">
            <w:pPr>
              <w:pStyle w:val="Table"/>
            </w:pPr>
            <w:r>
              <w:t>Food Supplies for Events – SHSC</w:t>
            </w:r>
          </w:p>
        </w:tc>
        <w:tc>
          <w:tcPr>
            <w:tcW w:w="1598" w:type="dxa"/>
            <w:gridSpan w:val="2"/>
          </w:tcPr>
          <w:p w:rsidR="007C5E65" w:rsidRDefault="007C5E65" w:rsidP="00805835">
            <w:pPr>
              <w:pStyle w:val="Table"/>
              <w:jc w:val="right"/>
            </w:pPr>
            <w:r>
              <w:t>54.35</w:t>
            </w:r>
          </w:p>
        </w:tc>
      </w:tr>
      <w:tr w:rsidR="007C5E65" w:rsidTr="00805835">
        <w:tc>
          <w:tcPr>
            <w:tcW w:w="3989" w:type="dxa"/>
          </w:tcPr>
          <w:p w:rsidR="007C5E65" w:rsidRDefault="007C5E65" w:rsidP="00805835">
            <w:pPr>
              <w:pStyle w:val="Table"/>
            </w:pPr>
            <w:r>
              <w:t>Office City</w:t>
            </w:r>
          </w:p>
        </w:tc>
        <w:tc>
          <w:tcPr>
            <w:tcW w:w="979" w:type="dxa"/>
          </w:tcPr>
          <w:p w:rsidR="007C5E65" w:rsidRDefault="007C5E65" w:rsidP="00805835">
            <w:pPr>
              <w:pStyle w:val="Table"/>
              <w:jc w:val="center"/>
            </w:pPr>
            <w:r>
              <w:t>1923</w:t>
            </w:r>
          </w:p>
        </w:tc>
        <w:tc>
          <w:tcPr>
            <w:tcW w:w="3514" w:type="dxa"/>
          </w:tcPr>
          <w:p w:rsidR="007C5E65" w:rsidRDefault="007C5E65" w:rsidP="00805835">
            <w:pPr>
              <w:pStyle w:val="Table"/>
            </w:pPr>
            <w:r>
              <w:t>Office Supplies – EMA</w:t>
            </w:r>
          </w:p>
        </w:tc>
        <w:tc>
          <w:tcPr>
            <w:tcW w:w="1598" w:type="dxa"/>
            <w:gridSpan w:val="2"/>
          </w:tcPr>
          <w:p w:rsidR="007C5E65" w:rsidRDefault="007C5E65" w:rsidP="00805835">
            <w:pPr>
              <w:pStyle w:val="Table"/>
              <w:jc w:val="right"/>
            </w:pPr>
            <w:r>
              <w:t>376.00</w:t>
            </w:r>
          </w:p>
        </w:tc>
      </w:tr>
      <w:tr w:rsidR="007C5E65" w:rsidTr="00805835">
        <w:tc>
          <w:tcPr>
            <w:tcW w:w="3989" w:type="dxa"/>
          </w:tcPr>
          <w:p w:rsidR="007C5E65" w:rsidRDefault="007C5E65" w:rsidP="00805835">
            <w:pPr>
              <w:pStyle w:val="Table"/>
            </w:pPr>
            <w:r>
              <w:t>Office City</w:t>
            </w:r>
          </w:p>
        </w:tc>
        <w:tc>
          <w:tcPr>
            <w:tcW w:w="979" w:type="dxa"/>
          </w:tcPr>
          <w:p w:rsidR="007C5E65" w:rsidRDefault="007C5E65" w:rsidP="00805835">
            <w:pPr>
              <w:pStyle w:val="Table"/>
              <w:jc w:val="center"/>
            </w:pPr>
            <w:r>
              <w:t>1924</w:t>
            </w:r>
          </w:p>
        </w:tc>
        <w:tc>
          <w:tcPr>
            <w:tcW w:w="3514" w:type="dxa"/>
          </w:tcPr>
          <w:p w:rsidR="007C5E65" w:rsidRDefault="007C5E65" w:rsidP="00805835">
            <w:pPr>
              <w:pStyle w:val="Table"/>
            </w:pPr>
            <w:r>
              <w:t>Equipment – EMA</w:t>
            </w:r>
          </w:p>
        </w:tc>
        <w:tc>
          <w:tcPr>
            <w:tcW w:w="1598" w:type="dxa"/>
            <w:gridSpan w:val="2"/>
          </w:tcPr>
          <w:p w:rsidR="007C5E65" w:rsidRDefault="007C5E65" w:rsidP="00805835">
            <w:pPr>
              <w:pStyle w:val="Table"/>
              <w:jc w:val="right"/>
            </w:pPr>
            <w:r>
              <w:t>1,169.99</w:t>
            </w:r>
          </w:p>
        </w:tc>
      </w:tr>
      <w:tr w:rsidR="007C5E65" w:rsidTr="00805835">
        <w:tc>
          <w:tcPr>
            <w:tcW w:w="3989" w:type="dxa"/>
          </w:tcPr>
          <w:p w:rsidR="007C5E65" w:rsidRDefault="007C5E65" w:rsidP="00805835">
            <w:pPr>
              <w:pStyle w:val="Table"/>
            </w:pPr>
            <w:r>
              <w:t>David Ogg</w:t>
            </w:r>
          </w:p>
        </w:tc>
        <w:tc>
          <w:tcPr>
            <w:tcW w:w="979" w:type="dxa"/>
          </w:tcPr>
          <w:p w:rsidR="007C5E65" w:rsidRDefault="007C5E65" w:rsidP="00805835">
            <w:pPr>
              <w:pStyle w:val="Table"/>
              <w:jc w:val="center"/>
            </w:pPr>
            <w:r>
              <w:t>1925</w:t>
            </w:r>
          </w:p>
        </w:tc>
        <w:tc>
          <w:tcPr>
            <w:tcW w:w="3514" w:type="dxa"/>
          </w:tcPr>
          <w:p w:rsidR="007C5E65" w:rsidRDefault="007C5E65" w:rsidP="00805835">
            <w:pPr>
              <w:pStyle w:val="Table"/>
            </w:pPr>
            <w:r>
              <w:t>Reimb. – EMA</w:t>
            </w:r>
          </w:p>
        </w:tc>
        <w:tc>
          <w:tcPr>
            <w:tcW w:w="1598" w:type="dxa"/>
            <w:gridSpan w:val="2"/>
          </w:tcPr>
          <w:p w:rsidR="007C5E65" w:rsidRDefault="007C5E65" w:rsidP="00805835">
            <w:pPr>
              <w:pStyle w:val="Table"/>
              <w:jc w:val="right"/>
            </w:pPr>
            <w:r>
              <w:t>27.92</w:t>
            </w:r>
          </w:p>
        </w:tc>
      </w:tr>
      <w:tr w:rsidR="007C5E65" w:rsidTr="00805835">
        <w:tc>
          <w:tcPr>
            <w:tcW w:w="3989" w:type="dxa"/>
          </w:tcPr>
          <w:p w:rsidR="007C5E65" w:rsidRDefault="007C5E65" w:rsidP="00805835">
            <w:pPr>
              <w:pStyle w:val="Table"/>
            </w:pPr>
            <w:r>
              <w:t>Save-A-Lot</w:t>
            </w:r>
          </w:p>
        </w:tc>
        <w:tc>
          <w:tcPr>
            <w:tcW w:w="979" w:type="dxa"/>
          </w:tcPr>
          <w:p w:rsidR="007C5E65" w:rsidRDefault="007C5E65" w:rsidP="00805835">
            <w:pPr>
              <w:pStyle w:val="Table"/>
              <w:jc w:val="center"/>
            </w:pPr>
            <w:r>
              <w:t>1926</w:t>
            </w:r>
          </w:p>
        </w:tc>
        <w:tc>
          <w:tcPr>
            <w:tcW w:w="3514" w:type="dxa"/>
          </w:tcPr>
          <w:p w:rsidR="007C5E65" w:rsidRDefault="007C5E65" w:rsidP="00805835">
            <w:pPr>
              <w:pStyle w:val="Table"/>
            </w:pPr>
            <w:r>
              <w:t>Misc. Supplies – EMA</w:t>
            </w:r>
          </w:p>
        </w:tc>
        <w:tc>
          <w:tcPr>
            <w:tcW w:w="1598" w:type="dxa"/>
            <w:gridSpan w:val="2"/>
          </w:tcPr>
          <w:p w:rsidR="007C5E65" w:rsidRDefault="007C5E65" w:rsidP="00805835">
            <w:pPr>
              <w:pStyle w:val="Table"/>
              <w:jc w:val="right"/>
            </w:pPr>
            <w:r>
              <w:t>63.71</w:t>
            </w:r>
          </w:p>
        </w:tc>
      </w:tr>
      <w:tr w:rsidR="007C5E65" w:rsidTr="00805835">
        <w:tc>
          <w:tcPr>
            <w:tcW w:w="3989" w:type="dxa"/>
          </w:tcPr>
          <w:p w:rsidR="007C5E65" w:rsidRDefault="007C5E65" w:rsidP="00805835">
            <w:pPr>
              <w:pStyle w:val="Table"/>
            </w:pPr>
            <w:r>
              <w:t>Osburn Assoc.</w:t>
            </w:r>
          </w:p>
        </w:tc>
        <w:tc>
          <w:tcPr>
            <w:tcW w:w="979" w:type="dxa"/>
          </w:tcPr>
          <w:p w:rsidR="007C5E65" w:rsidRDefault="007C5E65" w:rsidP="00805835">
            <w:pPr>
              <w:pStyle w:val="Table"/>
              <w:jc w:val="center"/>
            </w:pPr>
            <w:r>
              <w:t>1927</w:t>
            </w:r>
          </w:p>
        </w:tc>
        <w:tc>
          <w:tcPr>
            <w:tcW w:w="3514" w:type="dxa"/>
          </w:tcPr>
          <w:p w:rsidR="007C5E65" w:rsidRDefault="007C5E65" w:rsidP="00805835">
            <w:pPr>
              <w:pStyle w:val="Table"/>
            </w:pPr>
            <w:r>
              <w:t>Sign-Handicap – Safety</w:t>
            </w:r>
          </w:p>
        </w:tc>
        <w:tc>
          <w:tcPr>
            <w:tcW w:w="1598" w:type="dxa"/>
            <w:gridSpan w:val="2"/>
          </w:tcPr>
          <w:p w:rsidR="007C5E65" w:rsidRDefault="007C5E65" w:rsidP="00805835">
            <w:pPr>
              <w:pStyle w:val="Table"/>
              <w:jc w:val="right"/>
            </w:pPr>
            <w:r>
              <w:t>9.96</w:t>
            </w:r>
          </w:p>
        </w:tc>
      </w:tr>
      <w:tr w:rsidR="007C5E65" w:rsidTr="00805835">
        <w:tc>
          <w:tcPr>
            <w:tcW w:w="3989" w:type="dxa"/>
          </w:tcPr>
          <w:p w:rsidR="007C5E65" w:rsidRDefault="007C5E65" w:rsidP="00805835">
            <w:pPr>
              <w:pStyle w:val="Table"/>
            </w:pPr>
            <w:r>
              <w:t>Megan Kilbarger</w:t>
            </w:r>
          </w:p>
        </w:tc>
        <w:tc>
          <w:tcPr>
            <w:tcW w:w="979" w:type="dxa"/>
          </w:tcPr>
          <w:p w:rsidR="007C5E65" w:rsidRDefault="007C5E65" w:rsidP="00805835">
            <w:pPr>
              <w:pStyle w:val="Table"/>
              <w:jc w:val="center"/>
            </w:pPr>
            <w:r>
              <w:t>1928</w:t>
            </w:r>
          </w:p>
        </w:tc>
        <w:tc>
          <w:tcPr>
            <w:tcW w:w="3514" w:type="dxa"/>
          </w:tcPr>
          <w:p w:rsidR="007C5E65" w:rsidRDefault="007C5E65" w:rsidP="00805835">
            <w:pPr>
              <w:pStyle w:val="Table"/>
            </w:pPr>
            <w:r>
              <w:t>Supplies for Social/Recreational Activities – FCFC</w:t>
            </w:r>
          </w:p>
        </w:tc>
        <w:tc>
          <w:tcPr>
            <w:tcW w:w="1598" w:type="dxa"/>
            <w:gridSpan w:val="2"/>
          </w:tcPr>
          <w:p w:rsidR="007C5E65" w:rsidRDefault="007C5E65" w:rsidP="00805835">
            <w:pPr>
              <w:pStyle w:val="Table"/>
              <w:jc w:val="right"/>
            </w:pPr>
            <w:r>
              <w:t>234.00</w:t>
            </w:r>
          </w:p>
        </w:tc>
      </w:tr>
      <w:tr w:rsidR="007C5E65" w:rsidTr="00805835">
        <w:tc>
          <w:tcPr>
            <w:tcW w:w="3989" w:type="dxa"/>
          </w:tcPr>
          <w:p w:rsidR="007C5E65" w:rsidRDefault="007C5E65" w:rsidP="00805835">
            <w:pPr>
              <w:pStyle w:val="Table"/>
            </w:pPr>
            <w:r>
              <w:t>Jessica Thompson</w:t>
            </w:r>
          </w:p>
        </w:tc>
        <w:tc>
          <w:tcPr>
            <w:tcW w:w="979" w:type="dxa"/>
          </w:tcPr>
          <w:p w:rsidR="007C5E65" w:rsidRDefault="007C5E65" w:rsidP="00805835">
            <w:pPr>
              <w:pStyle w:val="Table"/>
              <w:jc w:val="center"/>
            </w:pPr>
            <w:r>
              <w:t>1929</w:t>
            </w:r>
          </w:p>
        </w:tc>
        <w:tc>
          <w:tcPr>
            <w:tcW w:w="3514" w:type="dxa"/>
          </w:tcPr>
          <w:p w:rsidR="007C5E65" w:rsidRDefault="007C5E65" w:rsidP="00805835">
            <w:pPr>
              <w:pStyle w:val="Table"/>
            </w:pPr>
            <w:r>
              <w:t>Stipend for Parent Representative – FCFC</w:t>
            </w:r>
          </w:p>
        </w:tc>
        <w:tc>
          <w:tcPr>
            <w:tcW w:w="1598" w:type="dxa"/>
            <w:gridSpan w:val="2"/>
          </w:tcPr>
          <w:p w:rsidR="007C5E65" w:rsidRDefault="007C5E65" w:rsidP="00805835">
            <w:pPr>
              <w:pStyle w:val="Table"/>
              <w:jc w:val="right"/>
            </w:pPr>
            <w:r>
              <w:t>30.00</w:t>
            </w:r>
          </w:p>
        </w:tc>
      </w:tr>
      <w:tr w:rsidR="007C5E65" w:rsidTr="00805835">
        <w:tc>
          <w:tcPr>
            <w:tcW w:w="3989" w:type="dxa"/>
          </w:tcPr>
          <w:p w:rsidR="007C5E65" w:rsidRDefault="007C5E65" w:rsidP="00805835">
            <w:pPr>
              <w:pStyle w:val="Table"/>
            </w:pPr>
            <w:r>
              <w:t>LA Horn Excavating/Construction</w:t>
            </w:r>
          </w:p>
        </w:tc>
        <w:tc>
          <w:tcPr>
            <w:tcW w:w="979" w:type="dxa"/>
          </w:tcPr>
          <w:p w:rsidR="007C5E65" w:rsidRDefault="007C5E65" w:rsidP="00805835">
            <w:pPr>
              <w:pStyle w:val="Table"/>
              <w:jc w:val="center"/>
            </w:pPr>
            <w:r>
              <w:t>1930</w:t>
            </w:r>
          </w:p>
        </w:tc>
        <w:tc>
          <w:tcPr>
            <w:tcW w:w="3514" w:type="dxa"/>
          </w:tcPr>
          <w:p w:rsidR="007C5E65" w:rsidRDefault="007C5E65" w:rsidP="00805835">
            <w:pPr>
              <w:pStyle w:val="Table"/>
            </w:pPr>
            <w:r>
              <w:t>Bank Run – Engineer</w:t>
            </w:r>
          </w:p>
        </w:tc>
        <w:tc>
          <w:tcPr>
            <w:tcW w:w="1598" w:type="dxa"/>
            <w:gridSpan w:val="2"/>
          </w:tcPr>
          <w:p w:rsidR="007C5E65" w:rsidRDefault="007C5E65" w:rsidP="00805835">
            <w:pPr>
              <w:pStyle w:val="Table"/>
              <w:jc w:val="right"/>
            </w:pPr>
            <w:r>
              <w:t>1,500.00</w:t>
            </w:r>
          </w:p>
        </w:tc>
      </w:tr>
      <w:tr w:rsidR="007C5E65" w:rsidTr="00805835">
        <w:tc>
          <w:tcPr>
            <w:tcW w:w="3989" w:type="dxa"/>
          </w:tcPr>
          <w:p w:rsidR="007C5E65" w:rsidRDefault="007C5E65" w:rsidP="00805835">
            <w:pPr>
              <w:pStyle w:val="Table"/>
            </w:pPr>
            <w:r>
              <w:t>20/20 Enterprises</w:t>
            </w:r>
          </w:p>
        </w:tc>
        <w:tc>
          <w:tcPr>
            <w:tcW w:w="979" w:type="dxa"/>
          </w:tcPr>
          <w:p w:rsidR="007C5E65" w:rsidRDefault="007C5E65" w:rsidP="00805835">
            <w:pPr>
              <w:pStyle w:val="Table"/>
              <w:jc w:val="center"/>
            </w:pPr>
            <w:r>
              <w:t>1931</w:t>
            </w:r>
          </w:p>
        </w:tc>
        <w:tc>
          <w:tcPr>
            <w:tcW w:w="3514" w:type="dxa"/>
          </w:tcPr>
          <w:p w:rsidR="007C5E65" w:rsidRDefault="007C5E65" w:rsidP="00805835">
            <w:pPr>
              <w:pStyle w:val="Table"/>
            </w:pPr>
            <w:r>
              <w:t>Dust Control-Marion Twp.</w:t>
            </w:r>
            <w:r w:rsidR="002361D4">
              <w:t xml:space="preserve"> 2015 Aid to Twp. – Engineer</w:t>
            </w:r>
          </w:p>
        </w:tc>
        <w:tc>
          <w:tcPr>
            <w:tcW w:w="1598" w:type="dxa"/>
            <w:gridSpan w:val="2"/>
          </w:tcPr>
          <w:p w:rsidR="007C5E65" w:rsidRDefault="002361D4" w:rsidP="00805835">
            <w:pPr>
              <w:pStyle w:val="Table"/>
              <w:jc w:val="right"/>
            </w:pPr>
            <w:r>
              <w:t>12,000.00</w:t>
            </w:r>
          </w:p>
        </w:tc>
      </w:tr>
      <w:tr w:rsidR="002361D4" w:rsidTr="00805835">
        <w:tc>
          <w:tcPr>
            <w:tcW w:w="3989" w:type="dxa"/>
          </w:tcPr>
          <w:p w:rsidR="002361D4" w:rsidRDefault="002361D4" w:rsidP="00805835">
            <w:pPr>
              <w:pStyle w:val="Table"/>
            </w:pPr>
            <w:r>
              <w:t>20/20 Enterprises</w:t>
            </w:r>
          </w:p>
        </w:tc>
        <w:tc>
          <w:tcPr>
            <w:tcW w:w="979" w:type="dxa"/>
          </w:tcPr>
          <w:p w:rsidR="002361D4" w:rsidRDefault="002361D4" w:rsidP="00805835">
            <w:pPr>
              <w:pStyle w:val="Table"/>
              <w:jc w:val="center"/>
            </w:pPr>
            <w:r>
              <w:t>1932</w:t>
            </w:r>
          </w:p>
        </w:tc>
        <w:tc>
          <w:tcPr>
            <w:tcW w:w="3514" w:type="dxa"/>
          </w:tcPr>
          <w:p w:rsidR="002361D4" w:rsidRDefault="002361D4" w:rsidP="00805835">
            <w:pPr>
              <w:pStyle w:val="Table"/>
            </w:pPr>
            <w:r>
              <w:t>Dust Control-Benton Twp. – Engineer</w:t>
            </w:r>
          </w:p>
        </w:tc>
        <w:tc>
          <w:tcPr>
            <w:tcW w:w="1598" w:type="dxa"/>
            <w:gridSpan w:val="2"/>
          </w:tcPr>
          <w:p w:rsidR="002361D4" w:rsidRDefault="002361D4" w:rsidP="00805835">
            <w:pPr>
              <w:pStyle w:val="Table"/>
              <w:jc w:val="right"/>
            </w:pPr>
            <w:r>
              <w:t>12,000.00</w:t>
            </w:r>
          </w:p>
        </w:tc>
      </w:tr>
      <w:tr w:rsidR="002361D4" w:rsidTr="00805835">
        <w:tc>
          <w:tcPr>
            <w:tcW w:w="3989" w:type="dxa"/>
          </w:tcPr>
          <w:p w:rsidR="002361D4" w:rsidRDefault="002361D4" w:rsidP="00805835">
            <w:pPr>
              <w:pStyle w:val="Table"/>
            </w:pPr>
            <w:r>
              <w:t>Melvin Stone Co., LLC</w:t>
            </w:r>
          </w:p>
        </w:tc>
        <w:tc>
          <w:tcPr>
            <w:tcW w:w="979" w:type="dxa"/>
          </w:tcPr>
          <w:p w:rsidR="002361D4" w:rsidRDefault="002361D4" w:rsidP="00805835">
            <w:pPr>
              <w:pStyle w:val="Table"/>
              <w:jc w:val="center"/>
            </w:pPr>
            <w:r>
              <w:t>1933</w:t>
            </w:r>
          </w:p>
        </w:tc>
        <w:tc>
          <w:tcPr>
            <w:tcW w:w="3514" w:type="dxa"/>
          </w:tcPr>
          <w:p w:rsidR="002361D4" w:rsidRDefault="002361D4" w:rsidP="00805835">
            <w:pPr>
              <w:pStyle w:val="Table"/>
            </w:pPr>
            <w:r>
              <w:t>Rip-Rap C – Engineer</w:t>
            </w:r>
          </w:p>
        </w:tc>
        <w:tc>
          <w:tcPr>
            <w:tcW w:w="1598" w:type="dxa"/>
            <w:gridSpan w:val="2"/>
          </w:tcPr>
          <w:p w:rsidR="002361D4" w:rsidRDefault="002361D4" w:rsidP="00805835">
            <w:pPr>
              <w:pStyle w:val="Table"/>
              <w:jc w:val="right"/>
            </w:pPr>
            <w:r>
              <w:t>2,231.49</w:t>
            </w:r>
          </w:p>
        </w:tc>
      </w:tr>
      <w:tr w:rsidR="002361D4" w:rsidTr="00805835">
        <w:tc>
          <w:tcPr>
            <w:tcW w:w="3989" w:type="dxa"/>
          </w:tcPr>
          <w:p w:rsidR="002361D4" w:rsidRDefault="002361D4" w:rsidP="00805835">
            <w:pPr>
              <w:pStyle w:val="Table"/>
            </w:pPr>
            <w:r>
              <w:t>Mar-Zane, Inc.</w:t>
            </w:r>
          </w:p>
        </w:tc>
        <w:tc>
          <w:tcPr>
            <w:tcW w:w="979" w:type="dxa"/>
          </w:tcPr>
          <w:p w:rsidR="002361D4" w:rsidRDefault="002361D4" w:rsidP="00805835">
            <w:pPr>
              <w:pStyle w:val="Table"/>
              <w:jc w:val="center"/>
            </w:pPr>
            <w:r>
              <w:t>1934</w:t>
            </w:r>
          </w:p>
        </w:tc>
        <w:tc>
          <w:tcPr>
            <w:tcW w:w="3514" w:type="dxa"/>
          </w:tcPr>
          <w:p w:rsidR="002361D4" w:rsidRDefault="002361D4" w:rsidP="00805835">
            <w:pPr>
              <w:pStyle w:val="Table"/>
            </w:pPr>
            <w:r>
              <w:t>#304 Berm – Engineer</w:t>
            </w:r>
          </w:p>
        </w:tc>
        <w:tc>
          <w:tcPr>
            <w:tcW w:w="1598" w:type="dxa"/>
            <w:gridSpan w:val="2"/>
          </w:tcPr>
          <w:p w:rsidR="002361D4" w:rsidRDefault="002361D4" w:rsidP="00805835">
            <w:pPr>
              <w:pStyle w:val="Table"/>
              <w:jc w:val="right"/>
            </w:pPr>
            <w:r>
              <w:t>2,225.61</w:t>
            </w:r>
          </w:p>
        </w:tc>
      </w:tr>
      <w:tr w:rsidR="002361D4" w:rsidTr="00805835">
        <w:tc>
          <w:tcPr>
            <w:tcW w:w="3989" w:type="dxa"/>
          </w:tcPr>
          <w:p w:rsidR="002361D4" w:rsidRDefault="002361D4" w:rsidP="00805835">
            <w:pPr>
              <w:pStyle w:val="Table"/>
            </w:pPr>
            <w:r>
              <w:t>20/20 Enterprises</w:t>
            </w:r>
          </w:p>
        </w:tc>
        <w:tc>
          <w:tcPr>
            <w:tcW w:w="979" w:type="dxa"/>
          </w:tcPr>
          <w:p w:rsidR="002361D4" w:rsidRDefault="002361D4" w:rsidP="00805835">
            <w:pPr>
              <w:pStyle w:val="Table"/>
              <w:jc w:val="center"/>
            </w:pPr>
            <w:r>
              <w:t>1935</w:t>
            </w:r>
          </w:p>
        </w:tc>
        <w:tc>
          <w:tcPr>
            <w:tcW w:w="3514" w:type="dxa"/>
          </w:tcPr>
          <w:p w:rsidR="002361D4" w:rsidRDefault="002361D4" w:rsidP="00805835">
            <w:pPr>
              <w:pStyle w:val="Table"/>
            </w:pPr>
            <w:r>
              <w:br/>
              <w:t>Dust Control-Laurel Twp. – Engineer</w:t>
            </w:r>
          </w:p>
        </w:tc>
        <w:tc>
          <w:tcPr>
            <w:tcW w:w="1598" w:type="dxa"/>
            <w:gridSpan w:val="2"/>
          </w:tcPr>
          <w:p w:rsidR="002361D4" w:rsidRDefault="002361D4" w:rsidP="00805835">
            <w:pPr>
              <w:pStyle w:val="Table"/>
              <w:jc w:val="right"/>
            </w:pPr>
            <w:r>
              <w:t>12,000.00</w:t>
            </w:r>
          </w:p>
        </w:tc>
      </w:tr>
      <w:tr w:rsidR="002361D4" w:rsidTr="00805835">
        <w:tc>
          <w:tcPr>
            <w:tcW w:w="3989" w:type="dxa"/>
          </w:tcPr>
          <w:p w:rsidR="002361D4" w:rsidRDefault="002361D4" w:rsidP="00805835">
            <w:pPr>
              <w:pStyle w:val="Table"/>
            </w:pPr>
            <w:r>
              <w:t>Digital Data Technologies, Inc.</w:t>
            </w:r>
          </w:p>
        </w:tc>
        <w:tc>
          <w:tcPr>
            <w:tcW w:w="979" w:type="dxa"/>
          </w:tcPr>
          <w:p w:rsidR="002361D4" w:rsidRDefault="002361D4" w:rsidP="00805835">
            <w:pPr>
              <w:pStyle w:val="Table"/>
              <w:jc w:val="center"/>
            </w:pPr>
            <w:r>
              <w:t>1936</w:t>
            </w:r>
          </w:p>
        </w:tc>
        <w:tc>
          <w:tcPr>
            <w:tcW w:w="3514" w:type="dxa"/>
          </w:tcPr>
          <w:p w:rsidR="002361D4" w:rsidRDefault="002361D4" w:rsidP="00805835">
            <w:pPr>
              <w:pStyle w:val="Table"/>
            </w:pPr>
            <w:r>
              <w:t>AccuGlobe Data Maint. Engineer’s Share 2015 – Engineer</w:t>
            </w:r>
          </w:p>
        </w:tc>
        <w:tc>
          <w:tcPr>
            <w:tcW w:w="1598" w:type="dxa"/>
            <w:gridSpan w:val="2"/>
          </w:tcPr>
          <w:p w:rsidR="002361D4" w:rsidRDefault="002361D4" w:rsidP="00805835">
            <w:pPr>
              <w:pStyle w:val="Table"/>
              <w:jc w:val="right"/>
            </w:pPr>
            <w:r>
              <w:t>945.00</w:t>
            </w:r>
          </w:p>
        </w:tc>
      </w:tr>
      <w:tr w:rsidR="002361D4" w:rsidTr="00805835">
        <w:tc>
          <w:tcPr>
            <w:tcW w:w="3989" w:type="dxa"/>
          </w:tcPr>
          <w:p w:rsidR="002361D4" w:rsidRDefault="005E0CD3" w:rsidP="00805835">
            <w:pPr>
              <w:pStyle w:val="Table"/>
            </w:pPr>
            <w:r>
              <w:t>Logan Welding, Inc.</w:t>
            </w:r>
          </w:p>
        </w:tc>
        <w:tc>
          <w:tcPr>
            <w:tcW w:w="979" w:type="dxa"/>
          </w:tcPr>
          <w:p w:rsidR="002361D4" w:rsidRDefault="005E0CD3" w:rsidP="00805835">
            <w:pPr>
              <w:pStyle w:val="Table"/>
              <w:jc w:val="center"/>
            </w:pPr>
            <w:r>
              <w:t>1937</w:t>
            </w:r>
          </w:p>
        </w:tc>
        <w:tc>
          <w:tcPr>
            <w:tcW w:w="3514" w:type="dxa"/>
          </w:tcPr>
          <w:p w:rsidR="002361D4" w:rsidRDefault="005E0CD3" w:rsidP="00805835">
            <w:pPr>
              <w:pStyle w:val="Table"/>
            </w:pPr>
            <w:r>
              <w:t>Materials &amp; Welding Supplies – Engineer</w:t>
            </w:r>
          </w:p>
        </w:tc>
        <w:tc>
          <w:tcPr>
            <w:tcW w:w="1598" w:type="dxa"/>
            <w:gridSpan w:val="2"/>
          </w:tcPr>
          <w:p w:rsidR="002361D4" w:rsidRDefault="005E0CD3" w:rsidP="00805835">
            <w:pPr>
              <w:pStyle w:val="Table"/>
              <w:jc w:val="right"/>
            </w:pPr>
            <w:r>
              <w:t>69.00</w:t>
            </w:r>
          </w:p>
        </w:tc>
      </w:tr>
      <w:tr w:rsidR="005E0CD3" w:rsidTr="00805835">
        <w:tc>
          <w:tcPr>
            <w:tcW w:w="3989" w:type="dxa"/>
          </w:tcPr>
          <w:p w:rsidR="005E0CD3" w:rsidRDefault="005E0CD3" w:rsidP="00805835">
            <w:pPr>
              <w:pStyle w:val="Table"/>
            </w:pPr>
            <w:r>
              <w:t>Kimball Midwest</w:t>
            </w:r>
          </w:p>
        </w:tc>
        <w:tc>
          <w:tcPr>
            <w:tcW w:w="979" w:type="dxa"/>
          </w:tcPr>
          <w:p w:rsidR="005E0CD3" w:rsidRDefault="005E0CD3" w:rsidP="00805835">
            <w:pPr>
              <w:pStyle w:val="Table"/>
              <w:jc w:val="center"/>
            </w:pPr>
            <w:r>
              <w:t>1938</w:t>
            </w:r>
          </w:p>
        </w:tc>
        <w:tc>
          <w:tcPr>
            <w:tcW w:w="3514" w:type="dxa"/>
          </w:tcPr>
          <w:p w:rsidR="005E0CD3" w:rsidRDefault="005E0CD3" w:rsidP="00805835">
            <w:pPr>
              <w:pStyle w:val="Table"/>
            </w:pPr>
            <w:r>
              <w:t>Bolts, Parts for Repairs &amp; Restock – Engineer</w:t>
            </w:r>
          </w:p>
        </w:tc>
        <w:tc>
          <w:tcPr>
            <w:tcW w:w="1598" w:type="dxa"/>
            <w:gridSpan w:val="2"/>
          </w:tcPr>
          <w:p w:rsidR="005E0CD3" w:rsidRDefault="005E0CD3" w:rsidP="00805835">
            <w:pPr>
              <w:pStyle w:val="Table"/>
              <w:jc w:val="right"/>
            </w:pPr>
            <w:r>
              <w:t>30.80</w:t>
            </w:r>
          </w:p>
        </w:tc>
      </w:tr>
      <w:tr w:rsidR="005E0CD3" w:rsidTr="00805835">
        <w:tc>
          <w:tcPr>
            <w:tcW w:w="3989" w:type="dxa"/>
          </w:tcPr>
          <w:p w:rsidR="005E0CD3" w:rsidRDefault="005E0CD3" w:rsidP="00805835">
            <w:pPr>
              <w:pStyle w:val="Table"/>
            </w:pPr>
            <w:r>
              <w:t>Amy Campbell</w:t>
            </w:r>
          </w:p>
        </w:tc>
        <w:tc>
          <w:tcPr>
            <w:tcW w:w="979" w:type="dxa"/>
          </w:tcPr>
          <w:p w:rsidR="005E0CD3" w:rsidRDefault="005E0CD3" w:rsidP="00805835">
            <w:pPr>
              <w:pStyle w:val="Table"/>
              <w:jc w:val="center"/>
            </w:pPr>
            <w:r>
              <w:t>1939</w:t>
            </w:r>
          </w:p>
        </w:tc>
        <w:tc>
          <w:tcPr>
            <w:tcW w:w="3514" w:type="dxa"/>
          </w:tcPr>
          <w:p w:rsidR="005E0CD3" w:rsidRDefault="005E0CD3" w:rsidP="00805835">
            <w:pPr>
              <w:pStyle w:val="Table"/>
            </w:pPr>
            <w:r>
              <w:t>Cleaning – Engineer</w:t>
            </w:r>
          </w:p>
        </w:tc>
        <w:tc>
          <w:tcPr>
            <w:tcW w:w="1598" w:type="dxa"/>
            <w:gridSpan w:val="2"/>
          </w:tcPr>
          <w:p w:rsidR="005E0CD3" w:rsidRDefault="005E0CD3" w:rsidP="00805835">
            <w:pPr>
              <w:pStyle w:val="Table"/>
              <w:jc w:val="right"/>
            </w:pPr>
            <w:r>
              <w:t>125.00</w:t>
            </w:r>
          </w:p>
        </w:tc>
      </w:tr>
      <w:tr w:rsidR="005E0CD3" w:rsidTr="00805835">
        <w:tc>
          <w:tcPr>
            <w:tcW w:w="3989" w:type="dxa"/>
          </w:tcPr>
          <w:p w:rsidR="005E0CD3" w:rsidRDefault="005E0CD3" w:rsidP="00805835">
            <w:pPr>
              <w:pStyle w:val="Table"/>
            </w:pPr>
            <w:r>
              <w:t>Mike’s Lumber Co., LLC</w:t>
            </w:r>
          </w:p>
        </w:tc>
        <w:tc>
          <w:tcPr>
            <w:tcW w:w="979" w:type="dxa"/>
          </w:tcPr>
          <w:p w:rsidR="005E0CD3" w:rsidRDefault="005E0CD3" w:rsidP="00805835">
            <w:pPr>
              <w:pStyle w:val="Table"/>
              <w:jc w:val="center"/>
            </w:pPr>
            <w:r>
              <w:t>1940</w:t>
            </w:r>
          </w:p>
        </w:tc>
        <w:tc>
          <w:tcPr>
            <w:tcW w:w="3514" w:type="dxa"/>
          </w:tcPr>
          <w:p w:rsidR="005E0CD3" w:rsidRDefault="005E0CD3" w:rsidP="00805835">
            <w:pPr>
              <w:pStyle w:val="Table"/>
            </w:pPr>
            <w:r>
              <w:t>Mtls. For Repairs – Engineer</w:t>
            </w:r>
          </w:p>
        </w:tc>
        <w:tc>
          <w:tcPr>
            <w:tcW w:w="1598" w:type="dxa"/>
            <w:gridSpan w:val="2"/>
          </w:tcPr>
          <w:p w:rsidR="005E0CD3" w:rsidRDefault="005E0CD3" w:rsidP="00805835">
            <w:pPr>
              <w:pStyle w:val="Table"/>
              <w:jc w:val="right"/>
            </w:pPr>
            <w:r>
              <w:t>75.40</w:t>
            </w:r>
          </w:p>
        </w:tc>
      </w:tr>
      <w:tr w:rsidR="005E0CD3" w:rsidTr="00805835">
        <w:tc>
          <w:tcPr>
            <w:tcW w:w="3989" w:type="dxa"/>
          </w:tcPr>
          <w:p w:rsidR="005E0CD3" w:rsidRDefault="005E0CD3" w:rsidP="00805835">
            <w:pPr>
              <w:pStyle w:val="Table"/>
            </w:pPr>
            <w:r>
              <w:lastRenderedPageBreak/>
              <w:t>Southeastern Natural Gas</w:t>
            </w:r>
          </w:p>
        </w:tc>
        <w:tc>
          <w:tcPr>
            <w:tcW w:w="979" w:type="dxa"/>
          </w:tcPr>
          <w:p w:rsidR="005E0CD3" w:rsidRDefault="005E0CD3" w:rsidP="00805835">
            <w:pPr>
              <w:pStyle w:val="Table"/>
              <w:jc w:val="center"/>
            </w:pPr>
            <w:r>
              <w:t>1941</w:t>
            </w:r>
          </w:p>
        </w:tc>
        <w:tc>
          <w:tcPr>
            <w:tcW w:w="3514" w:type="dxa"/>
          </w:tcPr>
          <w:p w:rsidR="005E0CD3" w:rsidRDefault="005E0CD3" w:rsidP="00805835">
            <w:pPr>
              <w:pStyle w:val="Table"/>
            </w:pPr>
            <w:r>
              <w:t>Service – Engineer</w:t>
            </w:r>
          </w:p>
        </w:tc>
        <w:tc>
          <w:tcPr>
            <w:tcW w:w="1598" w:type="dxa"/>
            <w:gridSpan w:val="2"/>
          </w:tcPr>
          <w:p w:rsidR="005E0CD3" w:rsidRDefault="005E0CD3" w:rsidP="00805835">
            <w:pPr>
              <w:pStyle w:val="Table"/>
              <w:jc w:val="right"/>
            </w:pPr>
            <w:r>
              <w:t>209.42</w:t>
            </w:r>
          </w:p>
        </w:tc>
      </w:tr>
      <w:tr w:rsidR="005E0CD3" w:rsidTr="00805835">
        <w:tc>
          <w:tcPr>
            <w:tcW w:w="3989" w:type="dxa"/>
          </w:tcPr>
          <w:p w:rsidR="005E0CD3" w:rsidRDefault="005E0CD3" w:rsidP="00805835">
            <w:pPr>
              <w:pStyle w:val="Table"/>
            </w:pPr>
            <w:r>
              <w:t>Val Tech Communications</w:t>
            </w:r>
          </w:p>
        </w:tc>
        <w:tc>
          <w:tcPr>
            <w:tcW w:w="979" w:type="dxa"/>
          </w:tcPr>
          <w:p w:rsidR="005E0CD3" w:rsidRDefault="005E0CD3" w:rsidP="00805835">
            <w:pPr>
              <w:pStyle w:val="Table"/>
              <w:jc w:val="center"/>
            </w:pPr>
            <w:r>
              <w:t>1942</w:t>
            </w:r>
          </w:p>
        </w:tc>
        <w:tc>
          <w:tcPr>
            <w:tcW w:w="3514" w:type="dxa"/>
          </w:tcPr>
          <w:p w:rsidR="005E0CD3" w:rsidRDefault="005E0CD3" w:rsidP="00805835">
            <w:pPr>
              <w:pStyle w:val="Table"/>
            </w:pPr>
            <w:r>
              <w:t>Long Distance Service – Engineer</w:t>
            </w:r>
          </w:p>
        </w:tc>
        <w:tc>
          <w:tcPr>
            <w:tcW w:w="1598" w:type="dxa"/>
            <w:gridSpan w:val="2"/>
          </w:tcPr>
          <w:p w:rsidR="005E0CD3" w:rsidRDefault="005E0CD3" w:rsidP="00805835">
            <w:pPr>
              <w:pStyle w:val="Table"/>
              <w:jc w:val="right"/>
            </w:pPr>
            <w:r>
              <w:t>7.96</w:t>
            </w:r>
          </w:p>
        </w:tc>
      </w:tr>
      <w:tr w:rsidR="005E0CD3" w:rsidTr="00805835">
        <w:tc>
          <w:tcPr>
            <w:tcW w:w="3989" w:type="dxa"/>
          </w:tcPr>
          <w:p w:rsidR="005E0CD3" w:rsidRDefault="005E0CD3" w:rsidP="00805835">
            <w:pPr>
              <w:pStyle w:val="Table"/>
            </w:pPr>
            <w:r>
              <w:t>Hanson Pipe &amp; Precast, Inc.</w:t>
            </w:r>
          </w:p>
        </w:tc>
        <w:tc>
          <w:tcPr>
            <w:tcW w:w="979" w:type="dxa"/>
          </w:tcPr>
          <w:p w:rsidR="005E0CD3" w:rsidRDefault="005E0CD3" w:rsidP="00805835">
            <w:pPr>
              <w:pStyle w:val="Table"/>
              <w:jc w:val="center"/>
            </w:pPr>
            <w:r>
              <w:t>1943</w:t>
            </w:r>
          </w:p>
        </w:tc>
        <w:tc>
          <w:tcPr>
            <w:tcW w:w="3514" w:type="dxa"/>
          </w:tcPr>
          <w:p w:rsidR="005E0CD3" w:rsidRDefault="005E0CD3" w:rsidP="00805835">
            <w:pPr>
              <w:pStyle w:val="Table"/>
            </w:pPr>
            <w:r>
              <w:t>Box Culverts &amp; Elliptical Reinforced Concrete Pipe for Various Roads, as per State Co-op Purchasing – Engineer</w:t>
            </w:r>
          </w:p>
        </w:tc>
        <w:tc>
          <w:tcPr>
            <w:tcW w:w="1598" w:type="dxa"/>
            <w:gridSpan w:val="2"/>
          </w:tcPr>
          <w:p w:rsidR="005E0CD3" w:rsidRDefault="005E0CD3" w:rsidP="00805835">
            <w:pPr>
              <w:pStyle w:val="Table"/>
              <w:jc w:val="right"/>
            </w:pPr>
            <w:r>
              <w:t>16,560.00</w:t>
            </w:r>
          </w:p>
        </w:tc>
      </w:tr>
      <w:tr w:rsidR="005E0CD3" w:rsidTr="00805835">
        <w:tc>
          <w:tcPr>
            <w:tcW w:w="3989" w:type="dxa"/>
          </w:tcPr>
          <w:p w:rsidR="005E0CD3" w:rsidRDefault="005E0CD3" w:rsidP="00805835">
            <w:pPr>
              <w:pStyle w:val="Table"/>
            </w:pPr>
            <w:r>
              <w:t>Jim’s Concrete</w:t>
            </w:r>
          </w:p>
        </w:tc>
        <w:tc>
          <w:tcPr>
            <w:tcW w:w="979" w:type="dxa"/>
          </w:tcPr>
          <w:p w:rsidR="005E0CD3" w:rsidRDefault="005E0CD3" w:rsidP="00805835">
            <w:pPr>
              <w:pStyle w:val="Table"/>
              <w:jc w:val="center"/>
            </w:pPr>
            <w:r>
              <w:t>1944</w:t>
            </w:r>
          </w:p>
        </w:tc>
        <w:tc>
          <w:tcPr>
            <w:tcW w:w="3514" w:type="dxa"/>
          </w:tcPr>
          <w:p w:rsidR="005E0CD3" w:rsidRDefault="005E0CD3" w:rsidP="00805835">
            <w:pPr>
              <w:pStyle w:val="Table"/>
            </w:pPr>
            <w:r>
              <w:t>Concrete, Bridge Mtls. – Engineer</w:t>
            </w:r>
          </w:p>
        </w:tc>
        <w:tc>
          <w:tcPr>
            <w:tcW w:w="1598" w:type="dxa"/>
            <w:gridSpan w:val="2"/>
          </w:tcPr>
          <w:p w:rsidR="005E0CD3" w:rsidRDefault="005E0CD3" w:rsidP="00805835">
            <w:pPr>
              <w:pStyle w:val="Table"/>
              <w:jc w:val="right"/>
            </w:pPr>
            <w:r>
              <w:t>19,939.50</w:t>
            </w:r>
          </w:p>
        </w:tc>
      </w:tr>
      <w:tr w:rsidR="005E0CD3" w:rsidTr="00805835">
        <w:tc>
          <w:tcPr>
            <w:tcW w:w="3989" w:type="dxa"/>
          </w:tcPr>
          <w:p w:rsidR="005E0CD3" w:rsidRDefault="005E0CD3" w:rsidP="00805835">
            <w:pPr>
              <w:pStyle w:val="Table"/>
            </w:pPr>
            <w:r>
              <w:t>Logan Screen Printing</w:t>
            </w:r>
          </w:p>
        </w:tc>
        <w:tc>
          <w:tcPr>
            <w:tcW w:w="979" w:type="dxa"/>
          </w:tcPr>
          <w:p w:rsidR="005E0CD3" w:rsidRDefault="005E0CD3" w:rsidP="00805835">
            <w:pPr>
              <w:pStyle w:val="Table"/>
              <w:jc w:val="center"/>
            </w:pPr>
            <w:r>
              <w:t>1945</w:t>
            </w:r>
          </w:p>
        </w:tc>
        <w:tc>
          <w:tcPr>
            <w:tcW w:w="3514" w:type="dxa"/>
          </w:tcPr>
          <w:p w:rsidR="005E0CD3" w:rsidRDefault="005E0CD3" w:rsidP="00805835">
            <w:pPr>
              <w:pStyle w:val="Table"/>
            </w:pPr>
            <w:r>
              <w:t xml:space="preserve">Uniforms – Dog &amp; Kennel </w:t>
            </w:r>
          </w:p>
        </w:tc>
        <w:tc>
          <w:tcPr>
            <w:tcW w:w="1598" w:type="dxa"/>
            <w:gridSpan w:val="2"/>
          </w:tcPr>
          <w:p w:rsidR="005E0CD3" w:rsidRDefault="005E0CD3" w:rsidP="00805835">
            <w:pPr>
              <w:pStyle w:val="Table"/>
              <w:jc w:val="right"/>
            </w:pPr>
            <w:r>
              <w:t>60.00</w:t>
            </w:r>
          </w:p>
        </w:tc>
      </w:tr>
      <w:tr w:rsidR="005E0CD3" w:rsidTr="00805835">
        <w:tc>
          <w:tcPr>
            <w:tcW w:w="3989" w:type="dxa"/>
          </w:tcPr>
          <w:p w:rsidR="005E0CD3" w:rsidRDefault="005E0CD3" w:rsidP="00805835">
            <w:pPr>
              <w:pStyle w:val="Table"/>
            </w:pPr>
            <w:r>
              <w:t>Ed Green Electric</w:t>
            </w:r>
          </w:p>
        </w:tc>
        <w:tc>
          <w:tcPr>
            <w:tcW w:w="979" w:type="dxa"/>
          </w:tcPr>
          <w:p w:rsidR="005E0CD3" w:rsidRDefault="005E0CD3" w:rsidP="00805835">
            <w:pPr>
              <w:pStyle w:val="Table"/>
              <w:jc w:val="center"/>
            </w:pPr>
            <w:r>
              <w:t>1946</w:t>
            </w:r>
          </w:p>
        </w:tc>
        <w:tc>
          <w:tcPr>
            <w:tcW w:w="3514" w:type="dxa"/>
          </w:tcPr>
          <w:p w:rsidR="005E0CD3" w:rsidRDefault="005E0CD3" w:rsidP="00805835">
            <w:pPr>
              <w:pStyle w:val="Table"/>
            </w:pPr>
            <w:r>
              <w:t>Sutton Rd.-Receptacles – Comm.</w:t>
            </w:r>
          </w:p>
        </w:tc>
        <w:tc>
          <w:tcPr>
            <w:tcW w:w="1598" w:type="dxa"/>
            <w:gridSpan w:val="2"/>
          </w:tcPr>
          <w:p w:rsidR="005E0CD3" w:rsidRDefault="005E0CD3" w:rsidP="00805835">
            <w:pPr>
              <w:pStyle w:val="Table"/>
              <w:jc w:val="right"/>
            </w:pPr>
            <w:r>
              <w:t>2,485.00</w:t>
            </w:r>
          </w:p>
        </w:tc>
      </w:tr>
      <w:tr w:rsidR="005E0CD3" w:rsidTr="00805835">
        <w:tc>
          <w:tcPr>
            <w:tcW w:w="3989" w:type="dxa"/>
          </w:tcPr>
          <w:p w:rsidR="005E0CD3" w:rsidRDefault="005E0CD3" w:rsidP="00805835">
            <w:pPr>
              <w:pStyle w:val="Table"/>
            </w:pPr>
            <w:r>
              <w:t>COMM USA</w:t>
            </w:r>
          </w:p>
        </w:tc>
        <w:tc>
          <w:tcPr>
            <w:tcW w:w="979" w:type="dxa"/>
          </w:tcPr>
          <w:p w:rsidR="005E0CD3" w:rsidRDefault="005E0CD3" w:rsidP="00805835">
            <w:pPr>
              <w:pStyle w:val="Table"/>
              <w:jc w:val="center"/>
            </w:pPr>
            <w:r>
              <w:t>1947</w:t>
            </w:r>
          </w:p>
        </w:tc>
        <w:tc>
          <w:tcPr>
            <w:tcW w:w="3514" w:type="dxa"/>
          </w:tcPr>
          <w:p w:rsidR="005E0CD3" w:rsidRDefault="005E0CD3" w:rsidP="00805835">
            <w:pPr>
              <w:pStyle w:val="Table"/>
            </w:pPr>
            <w:r>
              <w:t>Speaker – 911</w:t>
            </w:r>
          </w:p>
        </w:tc>
        <w:tc>
          <w:tcPr>
            <w:tcW w:w="1598" w:type="dxa"/>
            <w:gridSpan w:val="2"/>
          </w:tcPr>
          <w:p w:rsidR="005E0CD3" w:rsidRDefault="005E0CD3" w:rsidP="00805835">
            <w:pPr>
              <w:pStyle w:val="Table"/>
              <w:jc w:val="right"/>
            </w:pPr>
            <w:r>
              <w:t>76.91</w:t>
            </w:r>
          </w:p>
        </w:tc>
      </w:tr>
      <w:tr w:rsidR="005E0CD3" w:rsidTr="00805835">
        <w:tc>
          <w:tcPr>
            <w:tcW w:w="3989" w:type="dxa"/>
          </w:tcPr>
          <w:p w:rsidR="005E0CD3" w:rsidRDefault="005E0CD3" w:rsidP="00805835">
            <w:pPr>
              <w:pStyle w:val="Table"/>
            </w:pPr>
            <w:r>
              <w:t>Time Warner</w:t>
            </w:r>
          </w:p>
        </w:tc>
        <w:tc>
          <w:tcPr>
            <w:tcW w:w="979" w:type="dxa"/>
          </w:tcPr>
          <w:p w:rsidR="005E0CD3" w:rsidRDefault="005E0CD3" w:rsidP="00805835">
            <w:pPr>
              <w:pStyle w:val="Table"/>
              <w:jc w:val="center"/>
            </w:pPr>
            <w:r>
              <w:t>1948</w:t>
            </w:r>
          </w:p>
        </w:tc>
        <w:tc>
          <w:tcPr>
            <w:tcW w:w="3514" w:type="dxa"/>
          </w:tcPr>
          <w:p w:rsidR="005E0CD3" w:rsidRDefault="005E0CD3" w:rsidP="00805835">
            <w:pPr>
              <w:pStyle w:val="Table"/>
            </w:pPr>
            <w:r>
              <w:t>Monthly Service-Closed Pro-rated Balance – SHSC</w:t>
            </w:r>
          </w:p>
        </w:tc>
        <w:tc>
          <w:tcPr>
            <w:tcW w:w="1598" w:type="dxa"/>
            <w:gridSpan w:val="2"/>
          </w:tcPr>
          <w:p w:rsidR="005E0CD3" w:rsidRDefault="005E0CD3" w:rsidP="00805835">
            <w:pPr>
              <w:pStyle w:val="Table"/>
              <w:jc w:val="right"/>
            </w:pPr>
            <w:r>
              <w:t>9.85</w:t>
            </w:r>
          </w:p>
        </w:tc>
      </w:tr>
      <w:tr w:rsidR="00805835" w:rsidRPr="00805835" w:rsidTr="00805835">
        <w:tc>
          <w:tcPr>
            <w:tcW w:w="8640" w:type="dxa"/>
            <w:gridSpan w:val="4"/>
          </w:tcPr>
          <w:p w:rsidR="00805835" w:rsidRPr="00805835" w:rsidRDefault="00902F76" w:rsidP="00805835">
            <w:pPr>
              <w:pStyle w:val="Table"/>
              <w:rPr>
                <w:b/>
              </w:rPr>
            </w:pPr>
            <w:r>
              <w:rPr>
                <w:b/>
              </w:rPr>
              <w:t>County, Tr</w:t>
            </w:r>
            <w:r w:rsidR="005E0CD3">
              <w:rPr>
                <w:b/>
              </w:rPr>
              <w:t>eas-Delinq Re Tax Assess, Dog &amp; Kennel, Major Crimes Law Enforcement-SH, Refreshment, Real Estate Assessments, County Permanent Improvement, Hocking County Sewer District, Hocking County 911, Senior Citizens, Hocking CO Emergency Management, Transitional/Safety Workplace, Family and Children First, Auto Gas</w:t>
            </w:r>
          </w:p>
        </w:tc>
        <w:tc>
          <w:tcPr>
            <w:tcW w:w="1440" w:type="dxa"/>
            <w:tcBorders>
              <w:top w:val="dotted" w:sz="4" w:space="0" w:color="auto"/>
            </w:tcBorders>
          </w:tcPr>
          <w:p w:rsidR="00805835" w:rsidRPr="00805835" w:rsidRDefault="0028199E" w:rsidP="00805835">
            <w:pPr>
              <w:pStyle w:val="Table"/>
              <w:jc w:val="right"/>
              <w:rPr>
                <w:b/>
              </w:rPr>
            </w:pPr>
            <w:r>
              <w:rPr>
                <w:b/>
              </w:rPr>
              <w:t>$103,311.55</w:t>
            </w:r>
          </w:p>
        </w:tc>
      </w:tr>
    </w:tbl>
    <w:p w:rsidR="00805835" w:rsidRDefault="00430FF9">
      <w:r>
        <w:rPr>
          <w:b/>
          <w:u w:val="single"/>
        </w:rPr>
        <w:t>WILLIAM SHAW:</w:t>
      </w:r>
      <w:r>
        <w:t xml:space="preserve"> County Engineer Bill Shaw requested that the commissioners consider officially nam</w:t>
      </w:r>
      <w:r w:rsidR="00EF790D">
        <w:t xml:space="preserve">ing </w:t>
      </w:r>
      <w:r>
        <w:t>the river bridge on Chieftain Drive at Enterprise “The Scaparrotti Veterans Bridge” in recognition of General Curtis Michael Scaparrotti, First Sargent Michael Scaparrotti, and all past, present, and future Veterans from Hocking County who served in all branches of the Armed Forces.</w:t>
      </w:r>
    </w:p>
    <w:p w:rsidR="00430FF9" w:rsidRDefault="00430FF9" w:rsidP="00430FF9">
      <w:r>
        <w:rPr>
          <w:b/>
          <w:u w:val="single"/>
        </w:rPr>
        <w:t>SCAPARROTTI BRIDGE RESOLUTION:</w:t>
      </w:r>
      <w:r>
        <w:t xml:space="preserve"> Motion by Sandy Ogle and seconded by Jeff Dickerson to make a resolution to name the river bridge on Chieftain Drive at Enterprise “The Scaparrotti Veterans Bridge” in recognition of General Curtis Michael Scaparrotti, First Sargent Michael Scaparrotti, and all past, present, and future Veterans from Hocking County who served in all branches of the Armed Forces effective on July 4, 2015.</w:t>
      </w:r>
    </w:p>
    <w:p w:rsidR="00430FF9" w:rsidRDefault="00430FF9" w:rsidP="00430FF9">
      <w:r>
        <w:t>Vote: Ogle, yea, Dickerson, yea, Dicken, yea.</w:t>
      </w:r>
      <w:bookmarkStart w:id="0" w:name="_GoBack"/>
      <w:bookmarkEnd w:id="0"/>
    </w:p>
    <w:p w:rsidR="00424E95" w:rsidRPr="004B26A7" w:rsidRDefault="00424E95" w:rsidP="00424E95">
      <w:pPr>
        <w:rPr>
          <w:szCs w:val="24"/>
        </w:rPr>
      </w:pPr>
      <w:r w:rsidRPr="004B26A7">
        <w:rPr>
          <w:b/>
          <w:szCs w:val="24"/>
          <w:u w:val="single"/>
        </w:rPr>
        <w:t>ADVANCE REQUEST:</w:t>
      </w:r>
      <w:r w:rsidRPr="004B26A7">
        <w:rPr>
          <w:szCs w:val="24"/>
        </w:rPr>
        <w:t xml:space="preserve"> Motion by Sandy Ogle and seconded by Jeff Dickerson to approve the following Advance Request:</w:t>
      </w:r>
    </w:p>
    <w:p w:rsidR="00546641" w:rsidRDefault="00424E95" w:rsidP="00424E95">
      <w:pPr>
        <w:rPr>
          <w:szCs w:val="24"/>
        </w:rPr>
      </w:pPr>
      <w:r>
        <w:rPr>
          <w:szCs w:val="24"/>
        </w:rPr>
        <w:t>1) Juvenile Ct.</w:t>
      </w:r>
      <w:r>
        <w:rPr>
          <w:szCs w:val="24"/>
        </w:rPr>
        <w:tab/>
      </w:r>
      <w:r w:rsidRPr="004B26A7">
        <w:rPr>
          <w:szCs w:val="24"/>
        </w:rPr>
        <w:tab/>
        <w:t>-</w:t>
      </w:r>
      <w:r w:rsidRPr="004B26A7">
        <w:rPr>
          <w:szCs w:val="24"/>
        </w:rPr>
        <w:tab/>
        <w:t>$</w:t>
      </w:r>
      <w:r>
        <w:rPr>
          <w:szCs w:val="24"/>
        </w:rPr>
        <w:t>14,270.48</w:t>
      </w:r>
      <w:r w:rsidRPr="004B26A7">
        <w:rPr>
          <w:szCs w:val="24"/>
        </w:rPr>
        <w:t xml:space="preserve"> from </w:t>
      </w:r>
      <w:r w:rsidR="00546641">
        <w:rPr>
          <w:szCs w:val="24"/>
        </w:rPr>
        <w:t>Mental Health Collaboration</w:t>
      </w:r>
      <w:r>
        <w:rPr>
          <w:szCs w:val="24"/>
        </w:rPr>
        <w:t xml:space="preserve"> to County/01</w:t>
      </w:r>
    </w:p>
    <w:p w:rsidR="00546641" w:rsidRDefault="00546641" w:rsidP="00424E95">
      <w:pPr>
        <w:rPr>
          <w:szCs w:val="24"/>
        </w:rPr>
      </w:pPr>
      <w:r>
        <w:rPr>
          <w:szCs w:val="24"/>
        </w:rPr>
        <w:t>2) Juvenile Ct</w:t>
      </w:r>
      <w:r w:rsidR="0092779D">
        <w:rPr>
          <w:szCs w:val="24"/>
        </w:rPr>
        <w:t>.</w:t>
      </w:r>
      <w:r>
        <w:rPr>
          <w:szCs w:val="24"/>
        </w:rPr>
        <w:tab/>
      </w:r>
      <w:r>
        <w:rPr>
          <w:szCs w:val="24"/>
        </w:rPr>
        <w:tab/>
        <w:t>-</w:t>
      </w:r>
      <w:r>
        <w:rPr>
          <w:szCs w:val="24"/>
        </w:rPr>
        <w:tab/>
        <w:t>$729.52 from Juvenile Ct Special Projects to County/01</w:t>
      </w:r>
    </w:p>
    <w:p w:rsidR="00424E95" w:rsidRDefault="00424E95" w:rsidP="00424E95">
      <w:pPr>
        <w:rPr>
          <w:szCs w:val="24"/>
        </w:rPr>
      </w:pPr>
      <w:r w:rsidRPr="004B26A7">
        <w:rPr>
          <w:szCs w:val="24"/>
        </w:rPr>
        <w:t>Vote: Ogle, yea, Dickerson, yea, Dicken, yea.</w:t>
      </w:r>
    </w:p>
    <w:p w:rsidR="00546641" w:rsidRDefault="00D6350F" w:rsidP="00424E95">
      <w:pPr>
        <w:rPr>
          <w:szCs w:val="24"/>
        </w:rPr>
      </w:pPr>
      <w:r>
        <w:rPr>
          <w:b/>
          <w:szCs w:val="24"/>
          <w:u w:val="single"/>
        </w:rPr>
        <w:t>SUTTON BUILDING DOOR:</w:t>
      </w:r>
      <w:r>
        <w:rPr>
          <w:szCs w:val="24"/>
        </w:rPr>
        <w:t xml:space="preserve"> Motion by Jeff Dickerson and second by Sandy Ogle to hire Logan Glass &amp; Window LLC to furnish and install a metal door at the Sutton Road Building in the amount of $2,000.00.</w:t>
      </w:r>
    </w:p>
    <w:p w:rsidR="00D6350F" w:rsidRDefault="00D6350F" w:rsidP="00424E95">
      <w:pPr>
        <w:rPr>
          <w:szCs w:val="24"/>
        </w:rPr>
      </w:pPr>
      <w:r>
        <w:rPr>
          <w:szCs w:val="24"/>
        </w:rPr>
        <w:t>Vote: Ogle, yea, Dickerson, yea, Dicken, yea.</w:t>
      </w:r>
    </w:p>
    <w:p w:rsidR="00D6350F" w:rsidRDefault="00D6350F" w:rsidP="00424E95">
      <w:pPr>
        <w:rPr>
          <w:szCs w:val="24"/>
        </w:rPr>
      </w:pPr>
      <w:r>
        <w:rPr>
          <w:b/>
          <w:szCs w:val="24"/>
          <w:u w:val="single"/>
        </w:rPr>
        <w:t>DISCUSSION:</w:t>
      </w:r>
      <w:r>
        <w:rPr>
          <w:szCs w:val="24"/>
        </w:rPr>
        <w:t xml:space="preserve"> Sandy gave a reminder that the commissioner’s meeting for June 30</w:t>
      </w:r>
      <w:r w:rsidRPr="00D6350F">
        <w:rPr>
          <w:szCs w:val="24"/>
          <w:vertAlign w:val="superscript"/>
        </w:rPr>
        <w:t>th</w:t>
      </w:r>
      <w:r>
        <w:rPr>
          <w:szCs w:val="24"/>
        </w:rPr>
        <w:t xml:space="preserve"> would be held in Laurelville.</w:t>
      </w:r>
    </w:p>
    <w:p w:rsidR="00D6350F" w:rsidRDefault="00E83F1D" w:rsidP="00424E95">
      <w:pPr>
        <w:rPr>
          <w:szCs w:val="24"/>
        </w:rPr>
      </w:pPr>
      <w:r>
        <w:rPr>
          <w:b/>
          <w:szCs w:val="24"/>
          <w:u w:val="single"/>
        </w:rPr>
        <w:t>PUBLIC COMMENT:</w:t>
      </w:r>
      <w:r>
        <w:rPr>
          <w:szCs w:val="24"/>
        </w:rPr>
        <w:t xml:space="preserve"> County resident Bill Kaeppner asked if any of the commissioners had looked at the sidewalks going to Ohio Avenue. Larry stated he had not yet. Bill stated it doesn’t make sense how it is be</w:t>
      </w:r>
      <w:r w:rsidR="0092779D">
        <w:rPr>
          <w:szCs w:val="24"/>
        </w:rPr>
        <w:t>ing</w:t>
      </w:r>
      <w:r>
        <w:rPr>
          <w:szCs w:val="24"/>
        </w:rPr>
        <w:t xml:space="preserve"> done.</w:t>
      </w:r>
    </w:p>
    <w:p w:rsidR="00E83F1D" w:rsidRDefault="00E83F1D" w:rsidP="00424E95">
      <w:pPr>
        <w:rPr>
          <w:szCs w:val="24"/>
        </w:rPr>
      </w:pPr>
      <w:r>
        <w:rPr>
          <w:szCs w:val="24"/>
        </w:rPr>
        <w:lastRenderedPageBreak/>
        <w:t>County resident Jim Kalklosch asked where the meeting would be in Laurelville. Sandy said at the Senior Center.</w:t>
      </w:r>
    </w:p>
    <w:p w:rsidR="00E83F1D" w:rsidRDefault="00E83F1D" w:rsidP="00424E95">
      <w:pPr>
        <w:rPr>
          <w:szCs w:val="24"/>
        </w:rPr>
      </w:pPr>
      <w:r>
        <w:rPr>
          <w:szCs w:val="24"/>
        </w:rPr>
        <w:t>Penny Zlatkid introduced the guests from the Employment Connection Summer Youth Program and gave details about the program.</w:t>
      </w:r>
    </w:p>
    <w:p w:rsidR="00E83F1D" w:rsidRDefault="00E83F1D" w:rsidP="00424E95">
      <w:pPr>
        <w:rPr>
          <w:szCs w:val="24"/>
        </w:rPr>
      </w:pPr>
      <w:r>
        <w:rPr>
          <w:b/>
          <w:szCs w:val="24"/>
          <w:u w:val="single"/>
        </w:rPr>
        <w:t>AMENDMENT:</w:t>
      </w:r>
      <w:r>
        <w:rPr>
          <w:szCs w:val="24"/>
        </w:rPr>
        <w:t xml:space="preserve"> Motion by Jeff Dickerson and seconded by Sandy Ogle to amend the agenda to General Business at 9:29AM.</w:t>
      </w:r>
    </w:p>
    <w:p w:rsidR="00E83F1D" w:rsidRDefault="00E83F1D" w:rsidP="00424E95">
      <w:pPr>
        <w:rPr>
          <w:szCs w:val="24"/>
        </w:rPr>
      </w:pPr>
      <w:r>
        <w:rPr>
          <w:szCs w:val="24"/>
        </w:rPr>
        <w:t>Vote: Ogle, yea, Dickerson, yea, Dicken, yea.</w:t>
      </w:r>
    </w:p>
    <w:p w:rsidR="00E83F1D" w:rsidRDefault="00E83F1D" w:rsidP="00424E95">
      <w:pPr>
        <w:rPr>
          <w:szCs w:val="24"/>
        </w:rPr>
      </w:pPr>
      <w:r>
        <w:rPr>
          <w:b/>
          <w:szCs w:val="24"/>
          <w:u w:val="single"/>
        </w:rPr>
        <w:t>RESCIND ADVANCE:</w:t>
      </w:r>
      <w:r>
        <w:rPr>
          <w:szCs w:val="24"/>
        </w:rPr>
        <w:t xml:space="preserve"> Motion by Jeff Dickerson and seconded by Sandy Ogle to rescind the following Advance Request:</w:t>
      </w:r>
    </w:p>
    <w:p w:rsidR="00E83F1D" w:rsidRDefault="00E83F1D" w:rsidP="00E83F1D">
      <w:pPr>
        <w:rPr>
          <w:szCs w:val="24"/>
        </w:rPr>
      </w:pPr>
      <w:r>
        <w:rPr>
          <w:szCs w:val="24"/>
        </w:rPr>
        <w:t>1) Juvenile Ct.</w:t>
      </w:r>
      <w:r>
        <w:rPr>
          <w:szCs w:val="24"/>
        </w:rPr>
        <w:tab/>
      </w:r>
      <w:r w:rsidRPr="004B26A7">
        <w:rPr>
          <w:szCs w:val="24"/>
        </w:rPr>
        <w:tab/>
        <w:t>-</w:t>
      </w:r>
      <w:r w:rsidRPr="004B26A7">
        <w:rPr>
          <w:szCs w:val="24"/>
        </w:rPr>
        <w:tab/>
        <w:t>$</w:t>
      </w:r>
      <w:r>
        <w:rPr>
          <w:szCs w:val="24"/>
        </w:rPr>
        <w:t>14,270.48</w:t>
      </w:r>
      <w:r w:rsidRPr="004B26A7">
        <w:rPr>
          <w:szCs w:val="24"/>
        </w:rPr>
        <w:t xml:space="preserve"> from </w:t>
      </w:r>
      <w:r>
        <w:rPr>
          <w:szCs w:val="24"/>
        </w:rPr>
        <w:t>Mental Health Collaboration to County/01</w:t>
      </w:r>
    </w:p>
    <w:p w:rsidR="00E83F1D" w:rsidRDefault="00E83F1D" w:rsidP="00E83F1D">
      <w:pPr>
        <w:rPr>
          <w:szCs w:val="24"/>
        </w:rPr>
      </w:pPr>
      <w:r>
        <w:rPr>
          <w:szCs w:val="24"/>
        </w:rPr>
        <w:t>2) Juvenile Ct</w:t>
      </w:r>
      <w:r w:rsidR="0092779D">
        <w:rPr>
          <w:szCs w:val="24"/>
        </w:rPr>
        <w:t>.</w:t>
      </w:r>
      <w:r>
        <w:rPr>
          <w:szCs w:val="24"/>
        </w:rPr>
        <w:tab/>
      </w:r>
      <w:r>
        <w:rPr>
          <w:szCs w:val="24"/>
        </w:rPr>
        <w:tab/>
        <w:t>-</w:t>
      </w:r>
      <w:r>
        <w:rPr>
          <w:szCs w:val="24"/>
        </w:rPr>
        <w:tab/>
        <w:t>$729.52 from Juvenile Ct Special Projects to County/01</w:t>
      </w:r>
    </w:p>
    <w:p w:rsidR="00E83F1D" w:rsidRDefault="00E83F1D" w:rsidP="00E83F1D">
      <w:pPr>
        <w:rPr>
          <w:szCs w:val="24"/>
        </w:rPr>
      </w:pPr>
      <w:r w:rsidRPr="004B26A7">
        <w:rPr>
          <w:szCs w:val="24"/>
        </w:rPr>
        <w:t>Vote: Ogle, yea, Dickerson, yea, Dicken, yea.</w:t>
      </w:r>
    </w:p>
    <w:p w:rsidR="00E83F1D" w:rsidRDefault="00E83F1D" w:rsidP="00424E95">
      <w:pPr>
        <w:rPr>
          <w:szCs w:val="24"/>
        </w:rPr>
      </w:pPr>
      <w:r>
        <w:rPr>
          <w:b/>
          <w:szCs w:val="24"/>
          <w:u w:val="single"/>
        </w:rPr>
        <w:t>ADJOURNMENT:</w:t>
      </w:r>
      <w:r>
        <w:rPr>
          <w:szCs w:val="24"/>
        </w:rPr>
        <w:t xml:space="preserve"> Motion by Jeff Dickerson and seconded by Sandy Ogle to adjourn the meeting.</w:t>
      </w:r>
    </w:p>
    <w:p w:rsidR="00582232" w:rsidRDefault="00E83F1D" w:rsidP="00430FF9">
      <w:r>
        <w:rPr>
          <w:szCs w:val="24"/>
        </w:rPr>
        <w:t>Vote: Ogle, yea, Dickerson, yea, Dicken, yea.</w:t>
      </w:r>
    </w:p>
    <w:p w:rsidR="00430FF9" w:rsidRPr="00430FF9" w:rsidRDefault="00430FF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05835">
            <w:pPr>
              <w:pStyle w:val="Signatures"/>
            </w:pPr>
            <w:r>
              <w:t xml:space="preserve">This is to certify that the above is the true action taken by this Board of Hocking County Commissioners at a regular meeting of the Board held on </w:t>
            </w:r>
            <w:r w:rsidR="00805835">
              <w:t xml:space="preserve">June 25, </w:t>
            </w:r>
            <w:r>
              <w:t>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35" w:rsidRDefault="00805835" w:rsidP="00A50895">
      <w:pPr>
        <w:spacing w:before="0" w:after="0"/>
      </w:pPr>
      <w:r>
        <w:separator/>
      </w:r>
    </w:p>
  </w:endnote>
  <w:endnote w:type="continuationSeparator" w:id="0">
    <w:p w:rsidR="00805835" w:rsidRDefault="0080583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35" w:rsidRDefault="00805835" w:rsidP="00A50895">
      <w:pPr>
        <w:spacing w:before="0" w:after="0"/>
      </w:pPr>
      <w:r>
        <w:separator/>
      </w:r>
    </w:p>
  </w:footnote>
  <w:footnote w:type="continuationSeparator" w:id="0">
    <w:p w:rsidR="00805835" w:rsidRDefault="0080583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05835">
      <w:t>June 25,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5835"/>
    <w:rsid w:val="00191651"/>
    <w:rsid w:val="002361D4"/>
    <w:rsid w:val="0028199E"/>
    <w:rsid w:val="002A5D52"/>
    <w:rsid w:val="002E05EE"/>
    <w:rsid w:val="0036328E"/>
    <w:rsid w:val="00393D3C"/>
    <w:rsid w:val="00400C82"/>
    <w:rsid w:val="00424E95"/>
    <w:rsid w:val="00430FF9"/>
    <w:rsid w:val="00466249"/>
    <w:rsid w:val="00546641"/>
    <w:rsid w:val="00582232"/>
    <w:rsid w:val="005E0CD3"/>
    <w:rsid w:val="00746BB6"/>
    <w:rsid w:val="007C5E65"/>
    <w:rsid w:val="00805835"/>
    <w:rsid w:val="00897F95"/>
    <w:rsid w:val="00902F76"/>
    <w:rsid w:val="00913BB7"/>
    <w:rsid w:val="0092779D"/>
    <w:rsid w:val="00977855"/>
    <w:rsid w:val="00AD5ACF"/>
    <w:rsid w:val="00B86635"/>
    <w:rsid w:val="00BE1933"/>
    <w:rsid w:val="00BF2B03"/>
    <w:rsid w:val="00C51CF5"/>
    <w:rsid w:val="00D147D9"/>
    <w:rsid w:val="00D345E5"/>
    <w:rsid w:val="00D6350F"/>
    <w:rsid w:val="00E00884"/>
    <w:rsid w:val="00E83F1D"/>
    <w:rsid w:val="00EF2B81"/>
    <w:rsid w:val="00EF790D"/>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F9D02-A08B-48BE-8AF7-EEC052E2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245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2013-07-16T14:52:00Z</cp:lastPrinted>
  <dcterms:created xsi:type="dcterms:W3CDTF">2015-06-24T19:46:00Z</dcterms:created>
  <dcterms:modified xsi:type="dcterms:W3CDTF">2015-06-30T15:11:00Z</dcterms:modified>
  <cp:category>minutes</cp:category>
</cp:coreProperties>
</file>