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Pr="00173409" w:rsidRDefault="00BF2B03">
      <w:pPr>
        <w:rPr>
          <w:szCs w:val="24"/>
        </w:rPr>
      </w:pPr>
      <w:r w:rsidRPr="00173409">
        <w:rPr>
          <w:szCs w:val="24"/>
        </w:rPr>
        <w:t xml:space="preserve">The Board of Hocking County Commissioners met in regular session </w:t>
      </w:r>
      <w:r w:rsidR="00E35BF0" w:rsidRPr="00173409">
        <w:rPr>
          <w:szCs w:val="24"/>
        </w:rPr>
        <w:t>t</w:t>
      </w:r>
      <w:r w:rsidR="00801252" w:rsidRPr="00173409">
        <w:rPr>
          <w:szCs w:val="24"/>
        </w:rPr>
        <w:t>his 25</w:t>
      </w:r>
      <w:r w:rsidR="00801252" w:rsidRPr="00173409">
        <w:rPr>
          <w:szCs w:val="24"/>
          <w:vertAlign w:val="superscript"/>
        </w:rPr>
        <w:t>th</w:t>
      </w:r>
      <w:r w:rsidR="00801252" w:rsidRPr="00173409">
        <w:rPr>
          <w:szCs w:val="24"/>
        </w:rPr>
        <w:t xml:space="preserve"> day of February 2016 with the following members present Larry Dicken, Jeff Dickerson and Sandy Ogle.</w:t>
      </w:r>
    </w:p>
    <w:p w:rsidR="00801252" w:rsidRPr="00173409" w:rsidRDefault="00801252" w:rsidP="00801252">
      <w:pPr>
        <w:rPr>
          <w:szCs w:val="24"/>
        </w:rPr>
      </w:pPr>
      <w:r w:rsidRPr="00173409">
        <w:rPr>
          <w:b/>
          <w:szCs w:val="24"/>
          <w:u w:val="single"/>
        </w:rPr>
        <w:t>MEETING:</w:t>
      </w:r>
      <w:r w:rsidRPr="00173409">
        <w:rPr>
          <w:szCs w:val="24"/>
        </w:rPr>
        <w:t xml:space="preserve"> The meeting was called to order by President Sandy Ogle.</w:t>
      </w:r>
    </w:p>
    <w:p w:rsidR="00801252" w:rsidRPr="00173409" w:rsidRDefault="00801252" w:rsidP="00801252">
      <w:pPr>
        <w:rPr>
          <w:szCs w:val="24"/>
        </w:rPr>
      </w:pPr>
      <w:r w:rsidRPr="00173409">
        <w:rPr>
          <w:b/>
          <w:szCs w:val="24"/>
          <w:u w:val="single"/>
        </w:rPr>
        <w:t>MINUTES:</w:t>
      </w:r>
      <w:r w:rsidRPr="00173409">
        <w:rPr>
          <w:szCs w:val="24"/>
        </w:rPr>
        <w:t xml:space="preserve"> February 23, 2016 minutes approved.</w:t>
      </w:r>
    </w:p>
    <w:p w:rsidR="00801252" w:rsidRPr="00173409" w:rsidRDefault="00801252" w:rsidP="00801252">
      <w:pPr>
        <w:rPr>
          <w:szCs w:val="24"/>
        </w:rPr>
      </w:pPr>
      <w:r w:rsidRPr="00173409">
        <w:rPr>
          <w:b/>
          <w:szCs w:val="24"/>
          <w:u w:val="single"/>
        </w:rPr>
        <w:t>AGENDA:</w:t>
      </w:r>
      <w:r w:rsidRPr="00173409">
        <w:rPr>
          <w:szCs w:val="24"/>
        </w:rPr>
        <w:t xml:space="preserve">  Motion by Jeff Dickerson seconded by Larry Dicken to approve the agenda</w:t>
      </w:r>
      <w:r w:rsidR="00173409" w:rsidRPr="00173409">
        <w:rPr>
          <w:szCs w:val="24"/>
        </w:rPr>
        <w:t xml:space="preserve">. </w:t>
      </w:r>
      <w:r w:rsidRPr="00173409">
        <w:rPr>
          <w:szCs w:val="24"/>
        </w:rPr>
        <w:t>Vote: Dicken, yea, Dickerson, yea, Ogle, yea.</w:t>
      </w:r>
    </w:p>
    <w:p w:rsidR="00BF2B03" w:rsidRPr="00173409" w:rsidRDefault="00801252">
      <w:pPr>
        <w:rPr>
          <w:szCs w:val="24"/>
        </w:rPr>
      </w:pPr>
      <w:r w:rsidRPr="00173409">
        <w:rPr>
          <w:b/>
          <w:szCs w:val="24"/>
          <w:u w:val="single"/>
        </w:rPr>
        <w:t>BILLS:</w:t>
      </w:r>
      <w:r w:rsidRPr="00173409">
        <w:rPr>
          <w:szCs w:val="24"/>
        </w:rPr>
        <w:t xml:space="preserve"> The following bills were presented for examination and approval:</w:t>
      </w:r>
    </w:p>
    <w:tbl>
      <w:tblPr>
        <w:tblW w:w="9882" w:type="dxa"/>
        <w:tblLayout w:type="fixed"/>
        <w:tblLook w:val="0000" w:firstRow="0" w:lastRow="0" w:firstColumn="0" w:lastColumn="0" w:noHBand="0" w:noVBand="0"/>
      </w:tblPr>
      <w:tblGrid>
        <w:gridCol w:w="3989"/>
        <w:gridCol w:w="781"/>
        <w:gridCol w:w="3514"/>
        <w:gridCol w:w="158"/>
        <w:gridCol w:w="1440"/>
      </w:tblGrid>
      <w:tr w:rsidR="00EB3B54" w:rsidRPr="00173409" w:rsidTr="00173409">
        <w:tc>
          <w:tcPr>
            <w:tcW w:w="3989" w:type="dxa"/>
          </w:tcPr>
          <w:p w:rsidR="00EB3B54" w:rsidRPr="00173409" w:rsidRDefault="00EB3B54" w:rsidP="00EB3B54">
            <w:pPr>
              <w:pStyle w:val="TableHeaders"/>
              <w:rPr>
                <w:szCs w:val="24"/>
              </w:rPr>
            </w:pPr>
            <w:r w:rsidRPr="00173409">
              <w:rPr>
                <w:szCs w:val="24"/>
              </w:rPr>
              <w:t>Name</w:t>
            </w:r>
          </w:p>
        </w:tc>
        <w:tc>
          <w:tcPr>
            <w:tcW w:w="781" w:type="dxa"/>
          </w:tcPr>
          <w:p w:rsidR="00EB3B54" w:rsidRPr="00173409" w:rsidRDefault="00EB3B54" w:rsidP="00EB3B54">
            <w:pPr>
              <w:pStyle w:val="TableHeaders"/>
              <w:jc w:val="center"/>
              <w:rPr>
                <w:szCs w:val="24"/>
              </w:rPr>
            </w:pPr>
            <w:r w:rsidRPr="00173409">
              <w:rPr>
                <w:szCs w:val="24"/>
              </w:rPr>
              <w:t>No.</w:t>
            </w:r>
          </w:p>
        </w:tc>
        <w:tc>
          <w:tcPr>
            <w:tcW w:w="3514" w:type="dxa"/>
          </w:tcPr>
          <w:p w:rsidR="00EB3B54" w:rsidRPr="00173409" w:rsidRDefault="00EB3B54" w:rsidP="00EB3B54">
            <w:pPr>
              <w:pStyle w:val="TableHeaders"/>
              <w:rPr>
                <w:szCs w:val="24"/>
              </w:rPr>
            </w:pPr>
            <w:r w:rsidRPr="00173409">
              <w:rPr>
                <w:szCs w:val="24"/>
              </w:rPr>
              <w:t>Purpose</w:t>
            </w:r>
          </w:p>
        </w:tc>
        <w:tc>
          <w:tcPr>
            <w:tcW w:w="1598" w:type="dxa"/>
            <w:gridSpan w:val="2"/>
          </w:tcPr>
          <w:p w:rsidR="00EB3B54" w:rsidRPr="00173409" w:rsidRDefault="00EB3B54" w:rsidP="00EB3B54">
            <w:pPr>
              <w:pStyle w:val="TableHeaders"/>
              <w:jc w:val="right"/>
              <w:rPr>
                <w:szCs w:val="24"/>
              </w:rPr>
            </w:pPr>
            <w:r w:rsidRPr="00173409">
              <w:rPr>
                <w:szCs w:val="24"/>
              </w:rPr>
              <w:t>Amount</w:t>
            </w:r>
          </w:p>
        </w:tc>
      </w:tr>
      <w:tr w:rsidR="00EB3B54" w:rsidRPr="00173409" w:rsidTr="00173409">
        <w:tc>
          <w:tcPr>
            <w:tcW w:w="3989" w:type="dxa"/>
          </w:tcPr>
          <w:p w:rsidR="00EB3B54" w:rsidRPr="00173409" w:rsidRDefault="009E0F80" w:rsidP="00EB3B54">
            <w:pPr>
              <w:pStyle w:val="Table"/>
              <w:rPr>
                <w:szCs w:val="24"/>
              </w:rPr>
            </w:pPr>
            <w:r w:rsidRPr="00173409">
              <w:rPr>
                <w:szCs w:val="24"/>
              </w:rPr>
              <w:t>Com Doc</w:t>
            </w:r>
          </w:p>
        </w:tc>
        <w:tc>
          <w:tcPr>
            <w:tcW w:w="781" w:type="dxa"/>
          </w:tcPr>
          <w:p w:rsidR="00EB3B54" w:rsidRPr="00173409" w:rsidRDefault="009E0F80" w:rsidP="00EB3B54">
            <w:pPr>
              <w:pStyle w:val="Table"/>
              <w:jc w:val="center"/>
              <w:rPr>
                <w:szCs w:val="24"/>
              </w:rPr>
            </w:pPr>
            <w:r w:rsidRPr="00173409">
              <w:rPr>
                <w:szCs w:val="24"/>
              </w:rPr>
              <w:t>566</w:t>
            </w:r>
          </w:p>
        </w:tc>
        <w:tc>
          <w:tcPr>
            <w:tcW w:w="3514" w:type="dxa"/>
          </w:tcPr>
          <w:p w:rsidR="00EB3B54" w:rsidRPr="00173409" w:rsidRDefault="009E0F80" w:rsidP="00EB3B54">
            <w:pPr>
              <w:pStyle w:val="Table"/>
              <w:rPr>
                <w:szCs w:val="24"/>
              </w:rPr>
            </w:pPr>
            <w:r w:rsidRPr="00173409">
              <w:rPr>
                <w:szCs w:val="24"/>
              </w:rPr>
              <w:t>Monthly Maint. Agreement for Xerox 5550 Laser Printer – Treasurer</w:t>
            </w:r>
          </w:p>
        </w:tc>
        <w:tc>
          <w:tcPr>
            <w:tcW w:w="1598" w:type="dxa"/>
            <w:gridSpan w:val="2"/>
          </w:tcPr>
          <w:p w:rsidR="00EB3B54" w:rsidRPr="00173409" w:rsidRDefault="009E0F80" w:rsidP="00EB3B54">
            <w:pPr>
              <w:pStyle w:val="Table"/>
              <w:jc w:val="right"/>
              <w:rPr>
                <w:szCs w:val="24"/>
              </w:rPr>
            </w:pPr>
            <w:r w:rsidRPr="00173409">
              <w:rPr>
                <w:szCs w:val="24"/>
              </w:rPr>
              <w:t>116.32</w:t>
            </w:r>
          </w:p>
        </w:tc>
      </w:tr>
      <w:tr w:rsidR="009E0F80" w:rsidRPr="00173409" w:rsidTr="00173409">
        <w:tc>
          <w:tcPr>
            <w:tcW w:w="3989" w:type="dxa"/>
          </w:tcPr>
          <w:p w:rsidR="009E0F80" w:rsidRPr="00173409" w:rsidRDefault="009E0F80" w:rsidP="00EB3B54">
            <w:pPr>
              <w:pStyle w:val="Table"/>
              <w:rPr>
                <w:szCs w:val="24"/>
              </w:rPr>
            </w:pPr>
            <w:r w:rsidRPr="00173409">
              <w:rPr>
                <w:szCs w:val="24"/>
              </w:rPr>
              <w:t>Logan Daily News</w:t>
            </w:r>
          </w:p>
        </w:tc>
        <w:tc>
          <w:tcPr>
            <w:tcW w:w="781" w:type="dxa"/>
          </w:tcPr>
          <w:p w:rsidR="009E0F80" w:rsidRPr="00173409" w:rsidRDefault="009E0F80" w:rsidP="00EB3B54">
            <w:pPr>
              <w:pStyle w:val="Table"/>
              <w:jc w:val="center"/>
              <w:rPr>
                <w:szCs w:val="24"/>
              </w:rPr>
            </w:pPr>
            <w:r w:rsidRPr="00173409">
              <w:rPr>
                <w:szCs w:val="24"/>
              </w:rPr>
              <w:t>567</w:t>
            </w:r>
          </w:p>
        </w:tc>
        <w:tc>
          <w:tcPr>
            <w:tcW w:w="3514" w:type="dxa"/>
          </w:tcPr>
          <w:p w:rsidR="009E0F80" w:rsidRPr="00173409" w:rsidRDefault="009E0F80" w:rsidP="00EB3B54">
            <w:pPr>
              <w:pStyle w:val="Table"/>
              <w:rPr>
                <w:szCs w:val="24"/>
              </w:rPr>
            </w:pPr>
            <w:r w:rsidRPr="00173409">
              <w:rPr>
                <w:szCs w:val="24"/>
              </w:rPr>
              <w:t>Ad for Tax Rate Sheet – Treasurer</w:t>
            </w:r>
          </w:p>
        </w:tc>
        <w:tc>
          <w:tcPr>
            <w:tcW w:w="1598" w:type="dxa"/>
            <w:gridSpan w:val="2"/>
          </w:tcPr>
          <w:p w:rsidR="009E0F80" w:rsidRPr="00173409" w:rsidRDefault="009E0F80" w:rsidP="00EB3B54">
            <w:pPr>
              <w:pStyle w:val="Table"/>
              <w:jc w:val="right"/>
              <w:rPr>
                <w:szCs w:val="24"/>
              </w:rPr>
            </w:pPr>
            <w:r w:rsidRPr="00173409">
              <w:rPr>
                <w:szCs w:val="24"/>
              </w:rPr>
              <w:t>247.40</w:t>
            </w:r>
          </w:p>
        </w:tc>
      </w:tr>
      <w:tr w:rsidR="009E0F80" w:rsidRPr="00173409" w:rsidTr="00173409">
        <w:tc>
          <w:tcPr>
            <w:tcW w:w="3989" w:type="dxa"/>
          </w:tcPr>
          <w:p w:rsidR="009E0F80" w:rsidRPr="00173409" w:rsidRDefault="009E0F80" w:rsidP="00EB3B54">
            <w:pPr>
              <w:pStyle w:val="Table"/>
              <w:rPr>
                <w:szCs w:val="24"/>
              </w:rPr>
            </w:pPr>
            <w:r w:rsidRPr="00173409">
              <w:rPr>
                <w:szCs w:val="24"/>
              </w:rPr>
              <w:t>Scioto County Auditor</w:t>
            </w:r>
          </w:p>
        </w:tc>
        <w:tc>
          <w:tcPr>
            <w:tcW w:w="781" w:type="dxa"/>
          </w:tcPr>
          <w:p w:rsidR="009E0F80" w:rsidRPr="00173409" w:rsidRDefault="009E0F80" w:rsidP="00EB3B54">
            <w:pPr>
              <w:pStyle w:val="Table"/>
              <w:jc w:val="center"/>
              <w:rPr>
                <w:szCs w:val="24"/>
              </w:rPr>
            </w:pPr>
            <w:r w:rsidRPr="00173409">
              <w:rPr>
                <w:szCs w:val="24"/>
              </w:rPr>
              <w:t>568</w:t>
            </w:r>
          </w:p>
        </w:tc>
        <w:tc>
          <w:tcPr>
            <w:tcW w:w="3514" w:type="dxa"/>
          </w:tcPr>
          <w:p w:rsidR="009E0F80" w:rsidRPr="00173409" w:rsidRDefault="009E0F80" w:rsidP="00EB3B54">
            <w:pPr>
              <w:pStyle w:val="Table"/>
              <w:rPr>
                <w:szCs w:val="24"/>
              </w:rPr>
            </w:pPr>
            <w:r w:rsidRPr="00173409">
              <w:rPr>
                <w:szCs w:val="24"/>
              </w:rPr>
              <w:t>Court of Appeals Sharing Cost – Comm.</w:t>
            </w:r>
          </w:p>
        </w:tc>
        <w:tc>
          <w:tcPr>
            <w:tcW w:w="1598" w:type="dxa"/>
            <w:gridSpan w:val="2"/>
          </w:tcPr>
          <w:p w:rsidR="009E0F80" w:rsidRPr="00173409" w:rsidRDefault="009E0F80" w:rsidP="00EB3B54">
            <w:pPr>
              <w:pStyle w:val="Table"/>
              <w:jc w:val="right"/>
              <w:rPr>
                <w:szCs w:val="24"/>
              </w:rPr>
            </w:pPr>
            <w:r w:rsidRPr="00173409">
              <w:rPr>
                <w:szCs w:val="24"/>
              </w:rPr>
              <w:t>9,132.69</w:t>
            </w:r>
          </w:p>
        </w:tc>
      </w:tr>
      <w:tr w:rsidR="009E0F80" w:rsidRPr="00173409" w:rsidTr="00173409">
        <w:tc>
          <w:tcPr>
            <w:tcW w:w="3989" w:type="dxa"/>
          </w:tcPr>
          <w:p w:rsidR="009E0F80" w:rsidRPr="00173409" w:rsidRDefault="009E0F80" w:rsidP="00EB3B54">
            <w:pPr>
              <w:pStyle w:val="Table"/>
              <w:rPr>
                <w:szCs w:val="24"/>
              </w:rPr>
            </w:pPr>
            <w:r w:rsidRPr="00173409">
              <w:rPr>
                <w:szCs w:val="24"/>
              </w:rPr>
              <w:t>CDW-G</w:t>
            </w:r>
          </w:p>
        </w:tc>
        <w:tc>
          <w:tcPr>
            <w:tcW w:w="781" w:type="dxa"/>
          </w:tcPr>
          <w:p w:rsidR="009E0F80" w:rsidRPr="00173409" w:rsidRDefault="009E0F80" w:rsidP="00EB3B54">
            <w:pPr>
              <w:pStyle w:val="Table"/>
              <w:jc w:val="center"/>
              <w:rPr>
                <w:szCs w:val="24"/>
              </w:rPr>
            </w:pPr>
            <w:r w:rsidRPr="00173409">
              <w:rPr>
                <w:szCs w:val="24"/>
              </w:rPr>
              <w:t>569</w:t>
            </w:r>
          </w:p>
        </w:tc>
        <w:tc>
          <w:tcPr>
            <w:tcW w:w="3514" w:type="dxa"/>
          </w:tcPr>
          <w:p w:rsidR="009E0F80" w:rsidRPr="00173409" w:rsidRDefault="009E0F80" w:rsidP="00EB3B54">
            <w:pPr>
              <w:pStyle w:val="Table"/>
              <w:rPr>
                <w:szCs w:val="24"/>
              </w:rPr>
            </w:pPr>
            <w:proofErr w:type="spellStart"/>
            <w:r w:rsidRPr="00173409">
              <w:rPr>
                <w:szCs w:val="24"/>
              </w:rPr>
              <w:t>Netgear</w:t>
            </w:r>
            <w:proofErr w:type="spellEnd"/>
            <w:r w:rsidRPr="00173409">
              <w:rPr>
                <w:szCs w:val="24"/>
              </w:rPr>
              <w:t xml:space="preserve"> </w:t>
            </w:r>
            <w:proofErr w:type="spellStart"/>
            <w:r w:rsidRPr="00173409">
              <w:rPr>
                <w:szCs w:val="24"/>
              </w:rPr>
              <w:t>Prosafe</w:t>
            </w:r>
            <w:proofErr w:type="spellEnd"/>
            <w:r w:rsidRPr="00173409">
              <w:rPr>
                <w:szCs w:val="24"/>
              </w:rPr>
              <w:t xml:space="preserve"> 8PT GB POE Smart – BOE</w:t>
            </w:r>
          </w:p>
        </w:tc>
        <w:tc>
          <w:tcPr>
            <w:tcW w:w="1598" w:type="dxa"/>
            <w:gridSpan w:val="2"/>
          </w:tcPr>
          <w:p w:rsidR="009E0F80" w:rsidRPr="00173409" w:rsidRDefault="009E0F80" w:rsidP="00EB3B54">
            <w:pPr>
              <w:pStyle w:val="Table"/>
              <w:jc w:val="right"/>
              <w:rPr>
                <w:szCs w:val="24"/>
              </w:rPr>
            </w:pPr>
            <w:r w:rsidRPr="00173409">
              <w:rPr>
                <w:szCs w:val="24"/>
              </w:rPr>
              <w:t>195.06</w:t>
            </w:r>
          </w:p>
        </w:tc>
      </w:tr>
      <w:tr w:rsidR="009E0F80" w:rsidRPr="00173409" w:rsidTr="00173409">
        <w:tc>
          <w:tcPr>
            <w:tcW w:w="3989" w:type="dxa"/>
          </w:tcPr>
          <w:p w:rsidR="009E0F80" w:rsidRPr="00173409" w:rsidRDefault="009E0F80" w:rsidP="00EB3B54">
            <w:pPr>
              <w:pStyle w:val="Table"/>
              <w:rPr>
                <w:szCs w:val="24"/>
              </w:rPr>
            </w:pPr>
            <w:r w:rsidRPr="00173409">
              <w:rPr>
                <w:szCs w:val="24"/>
              </w:rPr>
              <w:t>Brian Wyskiver</w:t>
            </w:r>
          </w:p>
        </w:tc>
        <w:tc>
          <w:tcPr>
            <w:tcW w:w="781" w:type="dxa"/>
          </w:tcPr>
          <w:p w:rsidR="009E0F80" w:rsidRPr="00173409" w:rsidRDefault="009E0F80" w:rsidP="00EB3B54">
            <w:pPr>
              <w:pStyle w:val="Table"/>
              <w:jc w:val="center"/>
              <w:rPr>
                <w:szCs w:val="24"/>
              </w:rPr>
            </w:pPr>
            <w:r w:rsidRPr="00173409">
              <w:rPr>
                <w:szCs w:val="24"/>
              </w:rPr>
              <w:t>570</w:t>
            </w:r>
          </w:p>
        </w:tc>
        <w:tc>
          <w:tcPr>
            <w:tcW w:w="3514" w:type="dxa"/>
          </w:tcPr>
          <w:p w:rsidR="009E0F80" w:rsidRPr="00173409" w:rsidRDefault="009E0F80" w:rsidP="00EB3B54">
            <w:pPr>
              <w:pStyle w:val="Table"/>
              <w:rPr>
                <w:szCs w:val="24"/>
              </w:rPr>
            </w:pPr>
            <w:r w:rsidRPr="00173409">
              <w:rPr>
                <w:szCs w:val="24"/>
              </w:rPr>
              <w:t>Reimb. For Supplies – Comm. Courthouse</w:t>
            </w:r>
          </w:p>
        </w:tc>
        <w:tc>
          <w:tcPr>
            <w:tcW w:w="1598" w:type="dxa"/>
            <w:gridSpan w:val="2"/>
          </w:tcPr>
          <w:p w:rsidR="009E0F80" w:rsidRPr="00173409" w:rsidRDefault="009E0F80" w:rsidP="00EB3B54">
            <w:pPr>
              <w:pStyle w:val="Table"/>
              <w:jc w:val="right"/>
              <w:rPr>
                <w:szCs w:val="24"/>
              </w:rPr>
            </w:pPr>
            <w:r w:rsidRPr="00173409">
              <w:rPr>
                <w:szCs w:val="24"/>
              </w:rPr>
              <w:t>75.65</w:t>
            </w:r>
          </w:p>
        </w:tc>
      </w:tr>
      <w:tr w:rsidR="009E0F80" w:rsidRPr="00173409" w:rsidTr="00173409">
        <w:tc>
          <w:tcPr>
            <w:tcW w:w="3989" w:type="dxa"/>
          </w:tcPr>
          <w:p w:rsidR="009E0F80" w:rsidRPr="00173409" w:rsidRDefault="009E0F80" w:rsidP="00EB3B54">
            <w:pPr>
              <w:pStyle w:val="Table"/>
              <w:rPr>
                <w:szCs w:val="24"/>
              </w:rPr>
            </w:pPr>
            <w:r w:rsidRPr="00173409">
              <w:rPr>
                <w:szCs w:val="24"/>
              </w:rPr>
              <w:t>Lewellens</w:t>
            </w:r>
          </w:p>
        </w:tc>
        <w:tc>
          <w:tcPr>
            <w:tcW w:w="781" w:type="dxa"/>
          </w:tcPr>
          <w:p w:rsidR="009E0F80" w:rsidRPr="00173409" w:rsidRDefault="009E0F80" w:rsidP="00EB3B54">
            <w:pPr>
              <w:pStyle w:val="Table"/>
              <w:jc w:val="center"/>
              <w:rPr>
                <w:szCs w:val="24"/>
              </w:rPr>
            </w:pPr>
            <w:r w:rsidRPr="00173409">
              <w:rPr>
                <w:szCs w:val="24"/>
              </w:rPr>
              <w:t>571</w:t>
            </w:r>
          </w:p>
        </w:tc>
        <w:tc>
          <w:tcPr>
            <w:tcW w:w="3514" w:type="dxa"/>
          </w:tcPr>
          <w:p w:rsidR="009E0F80" w:rsidRPr="00173409" w:rsidRDefault="009E0F80" w:rsidP="00EB3B54">
            <w:pPr>
              <w:pStyle w:val="Table"/>
              <w:rPr>
                <w:szCs w:val="24"/>
              </w:rPr>
            </w:pPr>
            <w:r w:rsidRPr="00173409">
              <w:rPr>
                <w:szCs w:val="24"/>
              </w:rPr>
              <w:t>Service – Comm. Courthouse</w:t>
            </w:r>
          </w:p>
        </w:tc>
        <w:tc>
          <w:tcPr>
            <w:tcW w:w="1598" w:type="dxa"/>
            <w:gridSpan w:val="2"/>
          </w:tcPr>
          <w:p w:rsidR="009E0F80" w:rsidRPr="00173409" w:rsidRDefault="009E0F80" w:rsidP="00EB3B54">
            <w:pPr>
              <w:pStyle w:val="Table"/>
              <w:jc w:val="right"/>
              <w:rPr>
                <w:szCs w:val="24"/>
              </w:rPr>
            </w:pPr>
            <w:r w:rsidRPr="00173409">
              <w:rPr>
                <w:szCs w:val="24"/>
              </w:rPr>
              <w:t>37.00</w:t>
            </w:r>
          </w:p>
        </w:tc>
      </w:tr>
      <w:tr w:rsidR="009E0F80" w:rsidRPr="00173409" w:rsidTr="00173409">
        <w:tc>
          <w:tcPr>
            <w:tcW w:w="3989" w:type="dxa"/>
          </w:tcPr>
          <w:p w:rsidR="009E0F80" w:rsidRPr="00173409" w:rsidRDefault="009E0F80" w:rsidP="00EB3B54">
            <w:pPr>
              <w:pStyle w:val="Table"/>
              <w:rPr>
                <w:szCs w:val="24"/>
              </w:rPr>
            </w:pPr>
            <w:r w:rsidRPr="00173409">
              <w:rPr>
                <w:szCs w:val="24"/>
              </w:rPr>
              <w:t>Val Tech</w:t>
            </w:r>
          </w:p>
        </w:tc>
        <w:tc>
          <w:tcPr>
            <w:tcW w:w="781" w:type="dxa"/>
          </w:tcPr>
          <w:p w:rsidR="009E0F80" w:rsidRPr="00173409" w:rsidRDefault="009E0F80" w:rsidP="00EB3B54">
            <w:pPr>
              <w:pStyle w:val="Table"/>
              <w:jc w:val="center"/>
              <w:rPr>
                <w:szCs w:val="24"/>
              </w:rPr>
            </w:pPr>
            <w:r w:rsidRPr="00173409">
              <w:rPr>
                <w:szCs w:val="24"/>
              </w:rPr>
              <w:t>572</w:t>
            </w:r>
          </w:p>
        </w:tc>
        <w:tc>
          <w:tcPr>
            <w:tcW w:w="3514" w:type="dxa"/>
          </w:tcPr>
          <w:p w:rsidR="009E0F80" w:rsidRPr="00173409" w:rsidRDefault="009E0F80" w:rsidP="00EB3B54">
            <w:pPr>
              <w:pStyle w:val="Table"/>
              <w:rPr>
                <w:szCs w:val="24"/>
              </w:rPr>
            </w:pPr>
            <w:r w:rsidRPr="00173409">
              <w:rPr>
                <w:szCs w:val="24"/>
              </w:rPr>
              <w:t>Long Distance Service – Comm.</w:t>
            </w:r>
          </w:p>
        </w:tc>
        <w:tc>
          <w:tcPr>
            <w:tcW w:w="1598" w:type="dxa"/>
            <w:gridSpan w:val="2"/>
          </w:tcPr>
          <w:p w:rsidR="009E0F80" w:rsidRPr="00173409" w:rsidRDefault="009E0F80" w:rsidP="00EB3B54">
            <w:pPr>
              <w:pStyle w:val="Table"/>
              <w:jc w:val="right"/>
              <w:rPr>
                <w:szCs w:val="24"/>
              </w:rPr>
            </w:pPr>
            <w:r w:rsidRPr="00173409">
              <w:rPr>
                <w:szCs w:val="24"/>
              </w:rPr>
              <w:t>133.25</w:t>
            </w:r>
          </w:p>
        </w:tc>
      </w:tr>
      <w:tr w:rsidR="009E0F80" w:rsidRPr="00173409" w:rsidTr="00173409">
        <w:tc>
          <w:tcPr>
            <w:tcW w:w="3989" w:type="dxa"/>
          </w:tcPr>
          <w:p w:rsidR="009E0F80" w:rsidRPr="00173409" w:rsidRDefault="009E0F80" w:rsidP="00EB3B54">
            <w:pPr>
              <w:pStyle w:val="Table"/>
              <w:rPr>
                <w:szCs w:val="24"/>
              </w:rPr>
            </w:pPr>
            <w:r w:rsidRPr="00173409">
              <w:rPr>
                <w:szCs w:val="24"/>
              </w:rPr>
              <w:t>DPL Energy</w:t>
            </w:r>
          </w:p>
        </w:tc>
        <w:tc>
          <w:tcPr>
            <w:tcW w:w="781" w:type="dxa"/>
          </w:tcPr>
          <w:p w:rsidR="009E0F80" w:rsidRPr="00173409" w:rsidRDefault="009E0F80" w:rsidP="00EB3B54">
            <w:pPr>
              <w:pStyle w:val="Table"/>
              <w:jc w:val="center"/>
              <w:rPr>
                <w:szCs w:val="24"/>
              </w:rPr>
            </w:pPr>
            <w:r w:rsidRPr="00173409">
              <w:rPr>
                <w:szCs w:val="24"/>
              </w:rPr>
              <w:t>573</w:t>
            </w:r>
          </w:p>
        </w:tc>
        <w:tc>
          <w:tcPr>
            <w:tcW w:w="3514" w:type="dxa"/>
          </w:tcPr>
          <w:p w:rsidR="009E0F80" w:rsidRPr="00173409" w:rsidRDefault="009E0F80" w:rsidP="00EB3B54">
            <w:pPr>
              <w:pStyle w:val="Table"/>
              <w:rPr>
                <w:szCs w:val="24"/>
              </w:rPr>
            </w:pPr>
            <w:r w:rsidRPr="00173409">
              <w:rPr>
                <w:szCs w:val="24"/>
              </w:rPr>
              <w:t>Service – Comm.</w:t>
            </w:r>
          </w:p>
        </w:tc>
        <w:tc>
          <w:tcPr>
            <w:tcW w:w="1598" w:type="dxa"/>
            <w:gridSpan w:val="2"/>
          </w:tcPr>
          <w:p w:rsidR="009E0F80" w:rsidRPr="00173409" w:rsidRDefault="009E0F80" w:rsidP="00EB3B54">
            <w:pPr>
              <w:pStyle w:val="Table"/>
              <w:jc w:val="right"/>
              <w:rPr>
                <w:szCs w:val="24"/>
              </w:rPr>
            </w:pPr>
            <w:r w:rsidRPr="00173409">
              <w:rPr>
                <w:szCs w:val="24"/>
              </w:rPr>
              <w:t>100.98</w:t>
            </w:r>
          </w:p>
        </w:tc>
      </w:tr>
      <w:tr w:rsidR="009E0F80" w:rsidRPr="00173409" w:rsidTr="00173409">
        <w:tc>
          <w:tcPr>
            <w:tcW w:w="3989" w:type="dxa"/>
          </w:tcPr>
          <w:p w:rsidR="009E0F80" w:rsidRPr="00173409" w:rsidRDefault="009E0F80" w:rsidP="00EB3B54">
            <w:pPr>
              <w:pStyle w:val="Table"/>
              <w:rPr>
                <w:szCs w:val="24"/>
              </w:rPr>
            </w:pPr>
            <w:r w:rsidRPr="00173409">
              <w:rPr>
                <w:szCs w:val="24"/>
              </w:rPr>
              <w:t>Office City</w:t>
            </w:r>
          </w:p>
        </w:tc>
        <w:tc>
          <w:tcPr>
            <w:tcW w:w="781" w:type="dxa"/>
          </w:tcPr>
          <w:p w:rsidR="009E0F80" w:rsidRPr="00173409" w:rsidRDefault="009E0F80" w:rsidP="00EB3B54">
            <w:pPr>
              <w:pStyle w:val="Table"/>
              <w:jc w:val="center"/>
              <w:rPr>
                <w:szCs w:val="24"/>
              </w:rPr>
            </w:pPr>
            <w:r w:rsidRPr="00173409">
              <w:rPr>
                <w:szCs w:val="24"/>
              </w:rPr>
              <w:t>574</w:t>
            </w:r>
          </w:p>
        </w:tc>
        <w:tc>
          <w:tcPr>
            <w:tcW w:w="3514" w:type="dxa"/>
          </w:tcPr>
          <w:p w:rsidR="009E0F80" w:rsidRPr="00173409" w:rsidRDefault="009E0F80" w:rsidP="00EB3B54">
            <w:pPr>
              <w:pStyle w:val="Table"/>
              <w:rPr>
                <w:szCs w:val="24"/>
              </w:rPr>
            </w:pPr>
            <w:r w:rsidRPr="00173409">
              <w:rPr>
                <w:szCs w:val="24"/>
              </w:rPr>
              <w:t>Office Supplies – Sheriff</w:t>
            </w:r>
          </w:p>
        </w:tc>
        <w:tc>
          <w:tcPr>
            <w:tcW w:w="1598" w:type="dxa"/>
            <w:gridSpan w:val="2"/>
          </w:tcPr>
          <w:p w:rsidR="009E0F80" w:rsidRPr="00173409" w:rsidRDefault="009E0F80" w:rsidP="00EB3B54">
            <w:pPr>
              <w:pStyle w:val="Table"/>
              <w:jc w:val="right"/>
              <w:rPr>
                <w:szCs w:val="24"/>
              </w:rPr>
            </w:pPr>
            <w:r w:rsidRPr="00173409">
              <w:rPr>
                <w:szCs w:val="24"/>
              </w:rPr>
              <w:t>116.13</w:t>
            </w:r>
          </w:p>
        </w:tc>
      </w:tr>
      <w:tr w:rsidR="009E0F80" w:rsidRPr="00173409" w:rsidTr="00173409">
        <w:tc>
          <w:tcPr>
            <w:tcW w:w="3989" w:type="dxa"/>
          </w:tcPr>
          <w:p w:rsidR="009E0F80" w:rsidRPr="00173409" w:rsidRDefault="009E0F80" w:rsidP="00EB3B54">
            <w:pPr>
              <w:pStyle w:val="Table"/>
              <w:rPr>
                <w:szCs w:val="24"/>
              </w:rPr>
            </w:pPr>
            <w:r w:rsidRPr="00173409">
              <w:rPr>
                <w:szCs w:val="24"/>
              </w:rPr>
              <w:t>Citizens Bank of Logan</w:t>
            </w:r>
          </w:p>
        </w:tc>
        <w:tc>
          <w:tcPr>
            <w:tcW w:w="781" w:type="dxa"/>
          </w:tcPr>
          <w:p w:rsidR="009E0F80" w:rsidRPr="00173409" w:rsidRDefault="009E0F80" w:rsidP="00EB3B54">
            <w:pPr>
              <w:pStyle w:val="Table"/>
              <w:jc w:val="center"/>
              <w:rPr>
                <w:szCs w:val="24"/>
              </w:rPr>
            </w:pPr>
            <w:r w:rsidRPr="00173409">
              <w:rPr>
                <w:szCs w:val="24"/>
              </w:rPr>
              <w:t>575</w:t>
            </w:r>
          </w:p>
        </w:tc>
        <w:tc>
          <w:tcPr>
            <w:tcW w:w="3514" w:type="dxa"/>
          </w:tcPr>
          <w:p w:rsidR="009E0F80" w:rsidRPr="00173409" w:rsidRDefault="009E0F80" w:rsidP="00EB3B54">
            <w:pPr>
              <w:pStyle w:val="Table"/>
              <w:rPr>
                <w:szCs w:val="24"/>
              </w:rPr>
            </w:pPr>
            <w:r w:rsidRPr="00173409">
              <w:rPr>
                <w:szCs w:val="24"/>
              </w:rPr>
              <w:t>Deposit Slips – Recorder</w:t>
            </w:r>
          </w:p>
        </w:tc>
        <w:tc>
          <w:tcPr>
            <w:tcW w:w="1598" w:type="dxa"/>
            <w:gridSpan w:val="2"/>
          </w:tcPr>
          <w:p w:rsidR="009E0F80" w:rsidRPr="00173409" w:rsidRDefault="009E0F80" w:rsidP="00EB3B54">
            <w:pPr>
              <w:pStyle w:val="Table"/>
              <w:jc w:val="right"/>
              <w:rPr>
                <w:szCs w:val="24"/>
              </w:rPr>
            </w:pPr>
            <w:r w:rsidRPr="00173409">
              <w:rPr>
                <w:szCs w:val="24"/>
              </w:rPr>
              <w:t>34.00</w:t>
            </w:r>
          </w:p>
        </w:tc>
      </w:tr>
      <w:tr w:rsidR="009E0F80" w:rsidRPr="00173409" w:rsidTr="00173409">
        <w:tc>
          <w:tcPr>
            <w:tcW w:w="3989" w:type="dxa"/>
          </w:tcPr>
          <w:p w:rsidR="009E0F80" w:rsidRPr="00173409" w:rsidRDefault="009E0F80" w:rsidP="00EB3B54">
            <w:pPr>
              <w:pStyle w:val="Table"/>
              <w:rPr>
                <w:szCs w:val="24"/>
              </w:rPr>
            </w:pPr>
            <w:r w:rsidRPr="00173409">
              <w:rPr>
                <w:szCs w:val="24"/>
              </w:rPr>
              <w:t>Save-A-Lot</w:t>
            </w:r>
          </w:p>
        </w:tc>
        <w:tc>
          <w:tcPr>
            <w:tcW w:w="781" w:type="dxa"/>
          </w:tcPr>
          <w:p w:rsidR="009E0F80" w:rsidRPr="00173409" w:rsidRDefault="009E0F80" w:rsidP="00EB3B54">
            <w:pPr>
              <w:pStyle w:val="Table"/>
              <w:jc w:val="center"/>
              <w:rPr>
                <w:szCs w:val="24"/>
              </w:rPr>
            </w:pPr>
            <w:r w:rsidRPr="00173409">
              <w:rPr>
                <w:szCs w:val="24"/>
              </w:rPr>
              <w:t>576</w:t>
            </w:r>
          </w:p>
        </w:tc>
        <w:tc>
          <w:tcPr>
            <w:tcW w:w="3514" w:type="dxa"/>
          </w:tcPr>
          <w:p w:rsidR="009E0F80" w:rsidRPr="00173409" w:rsidRDefault="009E0F80" w:rsidP="00EB3B54">
            <w:pPr>
              <w:pStyle w:val="Table"/>
              <w:rPr>
                <w:szCs w:val="24"/>
              </w:rPr>
            </w:pPr>
            <w:r w:rsidRPr="00173409">
              <w:rPr>
                <w:szCs w:val="24"/>
              </w:rPr>
              <w:t>Food Vouchers – VSC</w:t>
            </w:r>
          </w:p>
        </w:tc>
        <w:tc>
          <w:tcPr>
            <w:tcW w:w="1598" w:type="dxa"/>
            <w:gridSpan w:val="2"/>
          </w:tcPr>
          <w:p w:rsidR="009E0F80" w:rsidRPr="00173409" w:rsidRDefault="009E0F80" w:rsidP="00EB3B54">
            <w:pPr>
              <w:pStyle w:val="Table"/>
              <w:jc w:val="right"/>
              <w:rPr>
                <w:szCs w:val="24"/>
              </w:rPr>
            </w:pPr>
            <w:r w:rsidRPr="00173409">
              <w:rPr>
                <w:szCs w:val="24"/>
              </w:rPr>
              <w:t>992.57</w:t>
            </w:r>
          </w:p>
        </w:tc>
      </w:tr>
      <w:tr w:rsidR="009E0F80" w:rsidRPr="00173409" w:rsidTr="00173409">
        <w:tc>
          <w:tcPr>
            <w:tcW w:w="3989" w:type="dxa"/>
          </w:tcPr>
          <w:p w:rsidR="009E0F80" w:rsidRPr="00173409" w:rsidRDefault="009E0F80" w:rsidP="00EB3B54">
            <w:pPr>
              <w:pStyle w:val="Table"/>
              <w:rPr>
                <w:szCs w:val="24"/>
              </w:rPr>
            </w:pPr>
            <w:r w:rsidRPr="00173409">
              <w:rPr>
                <w:szCs w:val="24"/>
              </w:rPr>
              <w:t>Vicki Rafferty</w:t>
            </w:r>
          </w:p>
        </w:tc>
        <w:tc>
          <w:tcPr>
            <w:tcW w:w="781" w:type="dxa"/>
          </w:tcPr>
          <w:p w:rsidR="009E0F80" w:rsidRPr="00173409" w:rsidRDefault="009E0F80" w:rsidP="00EB3B54">
            <w:pPr>
              <w:pStyle w:val="Table"/>
              <w:jc w:val="center"/>
              <w:rPr>
                <w:szCs w:val="24"/>
              </w:rPr>
            </w:pPr>
            <w:r w:rsidRPr="00173409">
              <w:rPr>
                <w:szCs w:val="24"/>
              </w:rPr>
              <w:t>577</w:t>
            </w:r>
          </w:p>
        </w:tc>
        <w:tc>
          <w:tcPr>
            <w:tcW w:w="3514" w:type="dxa"/>
          </w:tcPr>
          <w:p w:rsidR="009E0F80" w:rsidRPr="00173409" w:rsidRDefault="009E0F80" w:rsidP="00173409">
            <w:pPr>
              <w:pStyle w:val="Table"/>
              <w:rPr>
                <w:szCs w:val="24"/>
              </w:rPr>
            </w:pPr>
            <w:r w:rsidRPr="00173409">
              <w:rPr>
                <w:szCs w:val="24"/>
              </w:rPr>
              <w:t xml:space="preserve">Reimb. </w:t>
            </w:r>
            <w:r w:rsidR="00173409" w:rsidRPr="00173409">
              <w:rPr>
                <w:szCs w:val="24"/>
              </w:rPr>
              <w:t>-</w:t>
            </w:r>
            <w:r w:rsidRPr="00173409">
              <w:rPr>
                <w:szCs w:val="24"/>
              </w:rPr>
              <w:t>Purchase of Birth Certificate</w:t>
            </w:r>
            <w:r w:rsidR="00173409" w:rsidRPr="00173409">
              <w:rPr>
                <w:szCs w:val="24"/>
              </w:rPr>
              <w:t>-</w:t>
            </w:r>
            <w:r w:rsidRPr="00173409">
              <w:rPr>
                <w:szCs w:val="24"/>
              </w:rPr>
              <w:t xml:space="preserve"> VSC</w:t>
            </w:r>
          </w:p>
        </w:tc>
        <w:tc>
          <w:tcPr>
            <w:tcW w:w="1598" w:type="dxa"/>
            <w:gridSpan w:val="2"/>
          </w:tcPr>
          <w:p w:rsidR="009E0F80" w:rsidRPr="00173409" w:rsidRDefault="009E0F80" w:rsidP="00EB3B54">
            <w:pPr>
              <w:pStyle w:val="Table"/>
              <w:jc w:val="right"/>
              <w:rPr>
                <w:szCs w:val="24"/>
              </w:rPr>
            </w:pPr>
            <w:r w:rsidRPr="00173409">
              <w:rPr>
                <w:szCs w:val="24"/>
              </w:rPr>
              <w:t>37.00</w:t>
            </w:r>
          </w:p>
        </w:tc>
      </w:tr>
      <w:tr w:rsidR="009E0F80" w:rsidRPr="00173409" w:rsidTr="00173409">
        <w:tc>
          <w:tcPr>
            <w:tcW w:w="3989" w:type="dxa"/>
          </w:tcPr>
          <w:p w:rsidR="009E0F80" w:rsidRPr="00173409" w:rsidRDefault="009E0F80" w:rsidP="00EB3B54">
            <w:pPr>
              <w:pStyle w:val="Table"/>
              <w:rPr>
                <w:szCs w:val="24"/>
              </w:rPr>
            </w:pPr>
            <w:proofErr w:type="spellStart"/>
            <w:r w:rsidRPr="00173409">
              <w:rPr>
                <w:szCs w:val="24"/>
              </w:rPr>
              <w:t>Vistaprint</w:t>
            </w:r>
            <w:proofErr w:type="spellEnd"/>
          </w:p>
        </w:tc>
        <w:tc>
          <w:tcPr>
            <w:tcW w:w="781" w:type="dxa"/>
          </w:tcPr>
          <w:p w:rsidR="009E0F80" w:rsidRPr="00173409" w:rsidRDefault="009E0F80" w:rsidP="00EB3B54">
            <w:pPr>
              <w:pStyle w:val="Table"/>
              <w:jc w:val="center"/>
              <w:rPr>
                <w:szCs w:val="24"/>
              </w:rPr>
            </w:pPr>
            <w:r w:rsidRPr="00173409">
              <w:rPr>
                <w:szCs w:val="24"/>
              </w:rPr>
              <w:t>578</w:t>
            </w:r>
          </w:p>
        </w:tc>
        <w:tc>
          <w:tcPr>
            <w:tcW w:w="3514" w:type="dxa"/>
          </w:tcPr>
          <w:p w:rsidR="009E0F80" w:rsidRPr="00173409" w:rsidRDefault="009E0F80" w:rsidP="00EB3B54">
            <w:pPr>
              <w:pStyle w:val="Table"/>
              <w:rPr>
                <w:szCs w:val="24"/>
              </w:rPr>
            </w:pPr>
            <w:r w:rsidRPr="00173409">
              <w:rPr>
                <w:szCs w:val="24"/>
              </w:rPr>
              <w:t>Folders &amp; Business Cards – VSC</w:t>
            </w:r>
          </w:p>
        </w:tc>
        <w:tc>
          <w:tcPr>
            <w:tcW w:w="1598" w:type="dxa"/>
            <w:gridSpan w:val="2"/>
          </w:tcPr>
          <w:p w:rsidR="009E0F80" w:rsidRPr="00173409" w:rsidRDefault="009E0F80" w:rsidP="00EB3B54">
            <w:pPr>
              <w:pStyle w:val="Table"/>
              <w:jc w:val="right"/>
              <w:rPr>
                <w:szCs w:val="24"/>
              </w:rPr>
            </w:pPr>
            <w:r w:rsidRPr="00173409">
              <w:rPr>
                <w:szCs w:val="24"/>
              </w:rPr>
              <w:t>327.96</w:t>
            </w:r>
          </w:p>
        </w:tc>
      </w:tr>
      <w:tr w:rsidR="00C4039F" w:rsidRPr="00173409" w:rsidTr="00173409">
        <w:tc>
          <w:tcPr>
            <w:tcW w:w="3989" w:type="dxa"/>
          </w:tcPr>
          <w:p w:rsidR="00C4039F" w:rsidRPr="00173409" w:rsidRDefault="00C4039F" w:rsidP="00EB3B54">
            <w:pPr>
              <w:pStyle w:val="Table"/>
              <w:rPr>
                <w:szCs w:val="24"/>
              </w:rPr>
            </w:pPr>
            <w:r w:rsidRPr="00173409">
              <w:rPr>
                <w:szCs w:val="24"/>
              </w:rPr>
              <w:t>Office City Express</w:t>
            </w:r>
          </w:p>
        </w:tc>
        <w:tc>
          <w:tcPr>
            <w:tcW w:w="781" w:type="dxa"/>
          </w:tcPr>
          <w:p w:rsidR="00C4039F" w:rsidRPr="00173409" w:rsidRDefault="00C4039F" w:rsidP="00EB3B54">
            <w:pPr>
              <w:pStyle w:val="Table"/>
              <w:jc w:val="center"/>
              <w:rPr>
                <w:szCs w:val="24"/>
              </w:rPr>
            </w:pPr>
            <w:r w:rsidRPr="00173409">
              <w:rPr>
                <w:szCs w:val="24"/>
              </w:rPr>
              <w:t>579</w:t>
            </w:r>
          </w:p>
        </w:tc>
        <w:tc>
          <w:tcPr>
            <w:tcW w:w="3514" w:type="dxa"/>
          </w:tcPr>
          <w:p w:rsidR="00C4039F" w:rsidRPr="00173409" w:rsidRDefault="00C4039F" w:rsidP="00EB3B54">
            <w:pPr>
              <w:pStyle w:val="Table"/>
              <w:rPr>
                <w:szCs w:val="24"/>
              </w:rPr>
            </w:pPr>
            <w:r w:rsidRPr="00173409">
              <w:rPr>
                <w:szCs w:val="24"/>
              </w:rPr>
              <w:t>Office Supplies – Drafting Dept.</w:t>
            </w:r>
          </w:p>
        </w:tc>
        <w:tc>
          <w:tcPr>
            <w:tcW w:w="1598" w:type="dxa"/>
            <w:gridSpan w:val="2"/>
          </w:tcPr>
          <w:p w:rsidR="00C4039F" w:rsidRPr="00173409" w:rsidRDefault="00C4039F" w:rsidP="00EB3B54">
            <w:pPr>
              <w:pStyle w:val="Table"/>
              <w:jc w:val="right"/>
              <w:rPr>
                <w:szCs w:val="24"/>
              </w:rPr>
            </w:pPr>
            <w:r w:rsidRPr="00173409">
              <w:rPr>
                <w:szCs w:val="24"/>
              </w:rPr>
              <w:t>4.74</w:t>
            </w:r>
          </w:p>
        </w:tc>
      </w:tr>
      <w:tr w:rsidR="00C4039F" w:rsidRPr="00173409" w:rsidTr="00173409">
        <w:tc>
          <w:tcPr>
            <w:tcW w:w="3989" w:type="dxa"/>
          </w:tcPr>
          <w:p w:rsidR="00C4039F" w:rsidRPr="00173409" w:rsidRDefault="00C4039F" w:rsidP="00EB3B54">
            <w:pPr>
              <w:pStyle w:val="Table"/>
              <w:rPr>
                <w:szCs w:val="24"/>
              </w:rPr>
            </w:pPr>
            <w:r w:rsidRPr="00173409">
              <w:rPr>
                <w:szCs w:val="24"/>
              </w:rPr>
              <w:t>Sonya Marshall</w:t>
            </w:r>
          </w:p>
        </w:tc>
        <w:tc>
          <w:tcPr>
            <w:tcW w:w="781" w:type="dxa"/>
          </w:tcPr>
          <w:p w:rsidR="00C4039F" w:rsidRPr="00173409" w:rsidRDefault="00C4039F" w:rsidP="00EB3B54">
            <w:pPr>
              <w:pStyle w:val="Table"/>
              <w:jc w:val="center"/>
              <w:rPr>
                <w:szCs w:val="24"/>
              </w:rPr>
            </w:pPr>
            <w:r w:rsidRPr="00173409">
              <w:rPr>
                <w:szCs w:val="24"/>
              </w:rPr>
              <w:t>580</w:t>
            </w:r>
          </w:p>
        </w:tc>
        <w:tc>
          <w:tcPr>
            <w:tcW w:w="3514" w:type="dxa"/>
          </w:tcPr>
          <w:p w:rsidR="00C4039F" w:rsidRPr="00173409" w:rsidRDefault="00C4039F" w:rsidP="00EB3B54">
            <w:pPr>
              <w:pStyle w:val="Table"/>
              <w:rPr>
                <w:szCs w:val="24"/>
              </w:rPr>
            </w:pPr>
            <w:r w:rsidRPr="00173409">
              <w:rPr>
                <w:szCs w:val="24"/>
              </w:rPr>
              <w:t>Anthony W. Peters-CRB1500882 – Auditor</w:t>
            </w:r>
          </w:p>
        </w:tc>
        <w:tc>
          <w:tcPr>
            <w:tcW w:w="1598" w:type="dxa"/>
            <w:gridSpan w:val="2"/>
          </w:tcPr>
          <w:p w:rsidR="00C4039F" w:rsidRPr="00173409" w:rsidRDefault="00C4039F" w:rsidP="00EB3B54">
            <w:pPr>
              <w:pStyle w:val="Table"/>
              <w:jc w:val="right"/>
              <w:rPr>
                <w:szCs w:val="24"/>
              </w:rPr>
            </w:pPr>
            <w:r w:rsidRPr="00173409">
              <w:rPr>
                <w:szCs w:val="24"/>
              </w:rPr>
              <w:t>212.47</w:t>
            </w:r>
          </w:p>
        </w:tc>
      </w:tr>
      <w:tr w:rsidR="00C4039F" w:rsidRPr="00173409" w:rsidTr="00173409">
        <w:tc>
          <w:tcPr>
            <w:tcW w:w="3989" w:type="dxa"/>
          </w:tcPr>
          <w:p w:rsidR="00C4039F" w:rsidRPr="00173409" w:rsidRDefault="00C4039F" w:rsidP="00EB3B54">
            <w:pPr>
              <w:pStyle w:val="Table"/>
              <w:rPr>
                <w:szCs w:val="24"/>
              </w:rPr>
            </w:pPr>
            <w:r w:rsidRPr="00173409">
              <w:rPr>
                <w:szCs w:val="24"/>
              </w:rPr>
              <w:t>Jorden Meadows</w:t>
            </w:r>
          </w:p>
        </w:tc>
        <w:tc>
          <w:tcPr>
            <w:tcW w:w="781" w:type="dxa"/>
          </w:tcPr>
          <w:p w:rsidR="00C4039F" w:rsidRPr="00173409" w:rsidRDefault="00C4039F" w:rsidP="00EB3B54">
            <w:pPr>
              <w:pStyle w:val="Table"/>
              <w:jc w:val="center"/>
              <w:rPr>
                <w:szCs w:val="24"/>
              </w:rPr>
            </w:pPr>
            <w:r w:rsidRPr="00173409">
              <w:rPr>
                <w:szCs w:val="24"/>
              </w:rPr>
              <w:t>581</w:t>
            </w:r>
          </w:p>
        </w:tc>
        <w:tc>
          <w:tcPr>
            <w:tcW w:w="3514" w:type="dxa"/>
          </w:tcPr>
          <w:p w:rsidR="00C4039F" w:rsidRPr="00173409" w:rsidRDefault="00C4039F" w:rsidP="00EB3B54">
            <w:pPr>
              <w:pStyle w:val="Table"/>
              <w:rPr>
                <w:szCs w:val="24"/>
              </w:rPr>
            </w:pPr>
            <w:r w:rsidRPr="00173409">
              <w:rPr>
                <w:szCs w:val="24"/>
              </w:rPr>
              <w:t xml:space="preserve">Nathan Dienes-13CR0034, Michael Wharton-14CR0142, Holly Haine-CRB1501146, </w:t>
            </w:r>
            <w:proofErr w:type="spellStart"/>
            <w:r w:rsidRPr="00173409">
              <w:rPr>
                <w:szCs w:val="24"/>
              </w:rPr>
              <w:t>Ezechial</w:t>
            </w:r>
            <w:proofErr w:type="spellEnd"/>
            <w:r w:rsidRPr="00173409">
              <w:rPr>
                <w:szCs w:val="24"/>
              </w:rPr>
              <w:t xml:space="preserve"> Chenault-CRB1301194, Helen Wolfenbarger-CRB1200738, Colt Vorhees-CRB1501185 – Auditor</w:t>
            </w:r>
          </w:p>
        </w:tc>
        <w:tc>
          <w:tcPr>
            <w:tcW w:w="1598" w:type="dxa"/>
            <w:gridSpan w:val="2"/>
          </w:tcPr>
          <w:p w:rsidR="00C4039F" w:rsidRPr="00173409" w:rsidRDefault="00C4039F" w:rsidP="00EB3B54">
            <w:pPr>
              <w:pStyle w:val="Table"/>
              <w:jc w:val="right"/>
              <w:rPr>
                <w:szCs w:val="24"/>
              </w:rPr>
            </w:pPr>
            <w:r w:rsidRPr="00173409">
              <w:rPr>
                <w:szCs w:val="24"/>
              </w:rPr>
              <w:t>1,088.00</w:t>
            </w:r>
          </w:p>
        </w:tc>
      </w:tr>
      <w:tr w:rsidR="00C4039F" w:rsidRPr="00173409" w:rsidTr="00173409">
        <w:tc>
          <w:tcPr>
            <w:tcW w:w="3989" w:type="dxa"/>
          </w:tcPr>
          <w:p w:rsidR="00C4039F" w:rsidRPr="00173409" w:rsidRDefault="004337F1" w:rsidP="00EB3B54">
            <w:pPr>
              <w:pStyle w:val="Table"/>
              <w:rPr>
                <w:szCs w:val="24"/>
              </w:rPr>
            </w:pPr>
            <w:r w:rsidRPr="00173409">
              <w:rPr>
                <w:szCs w:val="24"/>
              </w:rPr>
              <w:t>Wm Henderson</w:t>
            </w:r>
          </w:p>
        </w:tc>
        <w:tc>
          <w:tcPr>
            <w:tcW w:w="781" w:type="dxa"/>
          </w:tcPr>
          <w:p w:rsidR="00C4039F" w:rsidRPr="00173409" w:rsidRDefault="004337F1" w:rsidP="00EB3B54">
            <w:pPr>
              <w:pStyle w:val="Table"/>
              <w:jc w:val="center"/>
              <w:rPr>
                <w:szCs w:val="24"/>
              </w:rPr>
            </w:pPr>
            <w:r w:rsidRPr="00173409">
              <w:rPr>
                <w:szCs w:val="24"/>
              </w:rPr>
              <w:t>582</w:t>
            </w:r>
          </w:p>
        </w:tc>
        <w:tc>
          <w:tcPr>
            <w:tcW w:w="3514" w:type="dxa"/>
          </w:tcPr>
          <w:p w:rsidR="00C4039F" w:rsidRPr="00173409" w:rsidRDefault="004337F1" w:rsidP="00EB3B54">
            <w:pPr>
              <w:pStyle w:val="Table"/>
              <w:rPr>
                <w:szCs w:val="24"/>
              </w:rPr>
            </w:pPr>
            <w:r w:rsidRPr="00173409">
              <w:rPr>
                <w:szCs w:val="24"/>
              </w:rPr>
              <w:t>Jonathan D. Gambrel-TRC1600052 – Auditor</w:t>
            </w:r>
          </w:p>
        </w:tc>
        <w:tc>
          <w:tcPr>
            <w:tcW w:w="1598" w:type="dxa"/>
            <w:gridSpan w:val="2"/>
          </w:tcPr>
          <w:p w:rsidR="00C4039F" w:rsidRPr="00173409" w:rsidRDefault="004337F1" w:rsidP="00EB3B54">
            <w:pPr>
              <w:pStyle w:val="Table"/>
              <w:jc w:val="right"/>
              <w:rPr>
                <w:szCs w:val="24"/>
              </w:rPr>
            </w:pPr>
            <w:r w:rsidRPr="00173409">
              <w:rPr>
                <w:szCs w:val="24"/>
              </w:rPr>
              <w:t>138.00</w:t>
            </w:r>
          </w:p>
        </w:tc>
      </w:tr>
      <w:tr w:rsidR="004337F1" w:rsidRPr="00173409" w:rsidTr="00173409">
        <w:tc>
          <w:tcPr>
            <w:tcW w:w="3989" w:type="dxa"/>
          </w:tcPr>
          <w:p w:rsidR="004337F1" w:rsidRPr="00173409" w:rsidRDefault="004337F1" w:rsidP="00EB3B54">
            <w:pPr>
              <w:pStyle w:val="Table"/>
              <w:rPr>
                <w:szCs w:val="24"/>
              </w:rPr>
            </w:pPr>
            <w:r w:rsidRPr="00173409">
              <w:rPr>
                <w:szCs w:val="24"/>
              </w:rPr>
              <w:t>Timothy Gleeson</w:t>
            </w:r>
          </w:p>
        </w:tc>
        <w:tc>
          <w:tcPr>
            <w:tcW w:w="781" w:type="dxa"/>
          </w:tcPr>
          <w:p w:rsidR="004337F1" w:rsidRPr="00173409" w:rsidRDefault="004337F1" w:rsidP="00EB3B54">
            <w:pPr>
              <w:pStyle w:val="Table"/>
              <w:jc w:val="center"/>
              <w:rPr>
                <w:szCs w:val="24"/>
              </w:rPr>
            </w:pPr>
            <w:r w:rsidRPr="00173409">
              <w:rPr>
                <w:szCs w:val="24"/>
              </w:rPr>
              <w:t>583</w:t>
            </w:r>
          </w:p>
        </w:tc>
        <w:tc>
          <w:tcPr>
            <w:tcW w:w="3514" w:type="dxa"/>
          </w:tcPr>
          <w:p w:rsidR="004337F1" w:rsidRPr="00173409" w:rsidRDefault="004337F1" w:rsidP="00EB3B54">
            <w:pPr>
              <w:pStyle w:val="Table"/>
              <w:rPr>
                <w:szCs w:val="24"/>
              </w:rPr>
            </w:pPr>
            <w:r w:rsidRPr="00173409">
              <w:rPr>
                <w:szCs w:val="24"/>
              </w:rPr>
              <w:t xml:space="preserve">Jessica M. Bray-TRC1501530, Dexter H. Robberts-CRB1501219, </w:t>
            </w:r>
            <w:proofErr w:type="spellStart"/>
            <w:r w:rsidRPr="00173409">
              <w:rPr>
                <w:szCs w:val="24"/>
              </w:rPr>
              <w:t>Lenvil</w:t>
            </w:r>
            <w:proofErr w:type="spellEnd"/>
            <w:r w:rsidRPr="00173409">
              <w:rPr>
                <w:szCs w:val="24"/>
              </w:rPr>
              <w:t xml:space="preserve"> L. Forrest-CRB1501224</w:t>
            </w:r>
            <w:r w:rsidR="000B519C" w:rsidRPr="00173409">
              <w:rPr>
                <w:szCs w:val="24"/>
              </w:rPr>
              <w:t xml:space="preserve"> – Auditor</w:t>
            </w:r>
          </w:p>
        </w:tc>
        <w:tc>
          <w:tcPr>
            <w:tcW w:w="1598" w:type="dxa"/>
            <w:gridSpan w:val="2"/>
          </w:tcPr>
          <w:p w:rsidR="004337F1" w:rsidRPr="00173409" w:rsidRDefault="000B519C" w:rsidP="00EB3B54">
            <w:pPr>
              <w:pStyle w:val="Table"/>
              <w:jc w:val="right"/>
              <w:rPr>
                <w:szCs w:val="24"/>
              </w:rPr>
            </w:pPr>
            <w:r w:rsidRPr="00173409">
              <w:rPr>
                <w:szCs w:val="24"/>
              </w:rPr>
              <w:t>499.00</w:t>
            </w:r>
          </w:p>
        </w:tc>
      </w:tr>
      <w:tr w:rsidR="000B519C" w:rsidRPr="00173409" w:rsidTr="00173409">
        <w:tc>
          <w:tcPr>
            <w:tcW w:w="3989" w:type="dxa"/>
          </w:tcPr>
          <w:p w:rsidR="000B519C" w:rsidRPr="00173409" w:rsidRDefault="000B519C" w:rsidP="00EB3B54">
            <w:pPr>
              <w:pStyle w:val="Table"/>
              <w:rPr>
                <w:szCs w:val="24"/>
              </w:rPr>
            </w:pPr>
            <w:r w:rsidRPr="00173409">
              <w:rPr>
                <w:szCs w:val="24"/>
              </w:rPr>
              <w:lastRenderedPageBreak/>
              <w:t>Jason Despetorich</w:t>
            </w:r>
          </w:p>
        </w:tc>
        <w:tc>
          <w:tcPr>
            <w:tcW w:w="781" w:type="dxa"/>
          </w:tcPr>
          <w:p w:rsidR="000B519C" w:rsidRPr="00173409" w:rsidRDefault="000B519C" w:rsidP="00EB3B54">
            <w:pPr>
              <w:pStyle w:val="Table"/>
              <w:jc w:val="center"/>
              <w:rPr>
                <w:szCs w:val="24"/>
              </w:rPr>
            </w:pPr>
            <w:r w:rsidRPr="00173409">
              <w:rPr>
                <w:szCs w:val="24"/>
              </w:rPr>
              <w:t>584</w:t>
            </w:r>
          </w:p>
        </w:tc>
        <w:tc>
          <w:tcPr>
            <w:tcW w:w="3514" w:type="dxa"/>
          </w:tcPr>
          <w:p w:rsidR="000B519C" w:rsidRPr="00173409" w:rsidRDefault="000B519C" w:rsidP="00EB3B54">
            <w:pPr>
              <w:pStyle w:val="Table"/>
              <w:rPr>
                <w:szCs w:val="24"/>
              </w:rPr>
            </w:pPr>
            <w:r w:rsidRPr="00173409">
              <w:rPr>
                <w:szCs w:val="24"/>
              </w:rPr>
              <w:t>Johnathan Zimelis-15CR101, Cory Master-15CR175, Garry Knapp-CRB15001060, Caleb Showalter-21520133, Nixon Children-21530148,47 – Auditor</w:t>
            </w:r>
          </w:p>
        </w:tc>
        <w:tc>
          <w:tcPr>
            <w:tcW w:w="1598" w:type="dxa"/>
            <w:gridSpan w:val="2"/>
          </w:tcPr>
          <w:p w:rsidR="000B519C" w:rsidRPr="00173409" w:rsidRDefault="000B519C" w:rsidP="00EB3B54">
            <w:pPr>
              <w:pStyle w:val="Table"/>
              <w:jc w:val="right"/>
              <w:rPr>
                <w:szCs w:val="24"/>
              </w:rPr>
            </w:pPr>
            <w:r w:rsidRPr="00173409">
              <w:rPr>
                <w:szCs w:val="24"/>
              </w:rPr>
              <w:t>1,797.00</w:t>
            </w:r>
          </w:p>
        </w:tc>
      </w:tr>
      <w:tr w:rsidR="000B519C" w:rsidRPr="00173409" w:rsidTr="00173409">
        <w:tc>
          <w:tcPr>
            <w:tcW w:w="3989" w:type="dxa"/>
          </w:tcPr>
          <w:p w:rsidR="000B519C" w:rsidRPr="00173409" w:rsidRDefault="000B519C" w:rsidP="00EB3B54">
            <w:pPr>
              <w:pStyle w:val="Table"/>
              <w:rPr>
                <w:szCs w:val="24"/>
              </w:rPr>
            </w:pPr>
            <w:r w:rsidRPr="00173409">
              <w:rPr>
                <w:szCs w:val="24"/>
              </w:rPr>
              <w:t>Donald Kline</w:t>
            </w:r>
          </w:p>
        </w:tc>
        <w:tc>
          <w:tcPr>
            <w:tcW w:w="781" w:type="dxa"/>
          </w:tcPr>
          <w:p w:rsidR="000B519C" w:rsidRPr="00173409" w:rsidRDefault="000B519C" w:rsidP="00EB3B54">
            <w:pPr>
              <w:pStyle w:val="Table"/>
              <w:jc w:val="center"/>
              <w:rPr>
                <w:szCs w:val="24"/>
              </w:rPr>
            </w:pPr>
            <w:r w:rsidRPr="00173409">
              <w:rPr>
                <w:szCs w:val="24"/>
              </w:rPr>
              <w:t>585</w:t>
            </w:r>
          </w:p>
        </w:tc>
        <w:tc>
          <w:tcPr>
            <w:tcW w:w="3514" w:type="dxa"/>
          </w:tcPr>
          <w:p w:rsidR="000B519C" w:rsidRPr="00173409" w:rsidRDefault="000B519C" w:rsidP="00EB3B54">
            <w:pPr>
              <w:pStyle w:val="Table"/>
              <w:rPr>
                <w:szCs w:val="24"/>
              </w:rPr>
            </w:pPr>
            <w:r w:rsidRPr="00173409">
              <w:rPr>
                <w:szCs w:val="24"/>
              </w:rPr>
              <w:t>Thomas Brooks-CRB1501031A, Daniel Withrow-CRB1600021 – Auditor</w:t>
            </w:r>
          </w:p>
        </w:tc>
        <w:tc>
          <w:tcPr>
            <w:tcW w:w="1598" w:type="dxa"/>
            <w:gridSpan w:val="2"/>
          </w:tcPr>
          <w:p w:rsidR="000B519C" w:rsidRPr="00173409" w:rsidRDefault="00B76CC9" w:rsidP="00EB3B54">
            <w:pPr>
              <w:pStyle w:val="Table"/>
              <w:jc w:val="right"/>
              <w:rPr>
                <w:szCs w:val="24"/>
              </w:rPr>
            </w:pPr>
            <w:r w:rsidRPr="00173409">
              <w:rPr>
                <w:szCs w:val="24"/>
              </w:rPr>
              <w:t>493.00</w:t>
            </w:r>
          </w:p>
        </w:tc>
      </w:tr>
      <w:tr w:rsidR="00B76CC9" w:rsidRPr="00173409" w:rsidTr="00173409">
        <w:tc>
          <w:tcPr>
            <w:tcW w:w="3989" w:type="dxa"/>
          </w:tcPr>
          <w:p w:rsidR="00B76CC9" w:rsidRPr="00173409" w:rsidRDefault="00B76CC9" w:rsidP="00EB3B54">
            <w:pPr>
              <w:pStyle w:val="Table"/>
              <w:rPr>
                <w:szCs w:val="24"/>
              </w:rPr>
            </w:pPr>
            <w:r w:rsidRPr="00173409">
              <w:rPr>
                <w:szCs w:val="24"/>
              </w:rPr>
              <w:t>Jason Despetorich</w:t>
            </w:r>
          </w:p>
        </w:tc>
        <w:tc>
          <w:tcPr>
            <w:tcW w:w="781" w:type="dxa"/>
          </w:tcPr>
          <w:p w:rsidR="00B76CC9" w:rsidRPr="00173409" w:rsidRDefault="00B76CC9" w:rsidP="00EB3B54">
            <w:pPr>
              <w:pStyle w:val="Table"/>
              <w:jc w:val="center"/>
              <w:rPr>
                <w:szCs w:val="24"/>
              </w:rPr>
            </w:pPr>
            <w:r w:rsidRPr="00173409">
              <w:rPr>
                <w:szCs w:val="24"/>
              </w:rPr>
              <w:t>586</w:t>
            </w:r>
          </w:p>
        </w:tc>
        <w:tc>
          <w:tcPr>
            <w:tcW w:w="3514" w:type="dxa"/>
          </w:tcPr>
          <w:p w:rsidR="00B76CC9" w:rsidRPr="00173409" w:rsidRDefault="00B76CC9" w:rsidP="00EB3B54">
            <w:pPr>
              <w:pStyle w:val="Table"/>
              <w:rPr>
                <w:szCs w:val="24"/>
              </w:rPr>
            </w:pPr>
            <w:r w:rsidRPr="00173409">
              <w:rPr>
                <w:szCs w:val="24"/>
              </w:rPr>
              <w:t>James Harris-CRB1500048 – Auditor</w:t>
            </w:r>
          </w:p>
        </w:tc>
        <w:tc>
          <w:tcPr>
            <w:tcW w:w="1598" w:type="dxa"/>
            <w:gridSpan w:val="2"/>
          </w:tcPr>
          <w:p w:rsidR="00B76CC9" w:rsidRPr="00173409" w:rsidRDefault="00B76CC9" w:rsidP="00EB3B54">
            <w:pPr>
              <w:pStyle w:val="Table"/>
              <w:jc w:val="right"/>
              <w:rPr>
                <w:szCs w:val="24"/>
              </w:rPr>
            </w:pPr>
            <w:r w:rsidRPr="00173409">
              <w:rPr>
                <w:szCs w:val="24"/>
              </w:rPr>
              <w:t>176.00</w:t>
            </w:r>
          </w:p>
        </w:tc>
      </w:tr>
      <w:tr w:rsidR="00B76CC9" w:rsidRPr="00173409" w:rsidTr="00173409">
        <w:tc>
          <w:tcPr>
            <w:tcW w:w="3989" w:type="dxa"/>
          </w:tcPr>
          <w:p w:rsidR="00B76CC9" w:rsidRPr="00173409" w:rsidRDefault="00B76CC9" w:rsidP="00EB3B54">
            <w:pPr>
              <w:pStyle w:val="Table"/>
              <w:rPr>
                <w:szCs w:val="24"/>
              </w:rPr>
            </w:pPr>
            <w:r w:rsidRPr="00173409">
              <w:rPr>
                <w:szCs w:val="24"/>
              </w:rPr>
              <w:t>Jason Sarver</w:t>
            </w:r>
          </w:p>
        </w:tc>
        <w:tc>
          <w:tcPr>
            <w:tcW w:w="781" w:type="dxa"/>
          </w:tcPr>
          <w:p w:rsidR="00B76CC9" w:rsidRPr="00173409" w:rsidRDefault="00B76CC9" w:rsidP="00EB3B54">
            <w:pPr>
              <w:pStyle w:val="Table"/>
              <w:jc w:val="center"/>
              <w:rPr>
                <w:szCs w:val="24"/>
              </w:rPr>
            </w:pPr>
            <w:r w:rsidRPr="00173409">
              <w:rPr>
                <w:szCs w:val="24"/>
              </w:rPr>
              <w:t>587</w:t>
            </w:r>
          </w:p>
        </w:tc>
        <w:tc>
          <w:tcPr>
            <w:tcW w:w="3514" w:type="dxa"/>
          </w:tcPr>
          <w:p w:rsidR="00B76CC9" w:rsidRPr="00173409" w:rsidRDefault="00B76CC9" w:rsidP="00EB3B54">
            <w:pPr>
              <w:pStyle w:val="Table"/>
              <w:rPr>
                <w:szCs w:val="24"/>
              </w:rPr>
            </w:pPr>
            <w:r w:rsidRPr="00173409">
              <w:rPr>
                <w:szCs w:val="24"/>
              </w:rPr>
              <w:t>Justine Feyh-15CR0183, Brian Koon-15CA0017, Austin Jordan-15CR0141, Adam Stickley-21440012, Jack Sutton-2140022, Matthew Ray-21440060, Cassandra Daniel-21530160, Rikki Mocj-a5CR0148 – Auditor</w:t>
            </w:r>
          </w:p>
        </w:tc>
        <w:tc>
          <w:tcPr>
            <w:tcW w:w="1598" w:type="dxa"/>
            <w:gridSpan w:val="2"/>
          </w:tcPr>
          <w:p w:rsidR="00B76CC9" w:rsidRPr="00173409" w:rsidRDefault="00B76CC9" w:rsidP="00EB3B54">
            <w:pPr>
              <w:pStyle w:val="Table"/>
              <w:jc w:val="right"/>
              <w:rPr>
                <w:szCs w:val="24"/>
              </w:rPr>
            </w:pPr>
            <w:r w:rsidRPr="00173409">
              <w:rPr>
                <w:szCs w:val="24"/>
              </w:rPr>
              <w:t>2,666.00</w:t>
            </w:r>
          </w:p>
        </w:tc>
      </w:tr>
      <w:tr w:rsidR="00B76CC9" w:rsidRPr="00173409" w:rsidTr="00173409">
        <w:tc>
          <w:tcPr>
            <w:tcW w:w="3989" w:type="dxa"/>
          </w:tcPr>
          <w:p w:rsidR="00B76CC9" w:rsidRPr="00173409" w:rsidRDefault="00B76CC9" w:rsidP="00EB3B54">
            <w:pPr>
              <w:pStyle w:val="Table"/>
              <w:rPr>
                <w:szCs w:val="24"/>
              </w:rPr>
            </w:pPr>
            <w:r w:rsidRPr="00173409">
              <w:rPr>
                <w:szCs w:val="24"/>
              </w:rPr>
              <w:t>Timothy Gleeson</w:t>
            </w:r>
          </w:p>
        </w:tc>
        <w:tc>
          <w:tcPr>
            <w:tcW w:w="781" w:type="dxa"/>
          </w:tcPr>
          <w:p w:rsidR="00B76CC9" w:rsidRPr="00173409" w:rsidRDefault="00B76CC9" w:rsidP="00EB3B54">
            <w:pPr>
              <w:pStyle w:val="Table"/>
              <w:jc w:val="center"/>
              <w:rPr>
                <w:szCs w:val="24"/>
              </w:rPr>
            </w:pPr>
            <w:r w:rsidRPr="00173409">
              <w:rPr>
                <w:szCs w:val="24"/>
              </w:rPr>
              <w:t>588</w:t>
            </w:r>
          </w:p>
        </w:tc>
        <w:tc>
          <w:tcPr>
            <w:tcW w:w="3514" w:type="dxa"/>
          </w:tcPr>
          <w:p w:rsidR="00B76CC9" w:rsidRPr="00173409" w:rsidRDefault="00B76CC9" w:rsidP="00EB3B54">
            <w:pPr>
              <w:pStyle w:val="Table"/>
              <w:rPr>
                <w:szCs w:val="24"/>
              </w:rPr>
            </w:pPr>
            <w:r w:rsidRPr="00173409">
              <w:rPr>
                <w:szCs w:val="24"/>
              </w:rPr>
              <w:t>Rose M. Townsend-CRB1501218 – Auditor</w:t>
            </w:r>
          </w:p>
        </w:tc>
        <w:tc>
          <w:tcPr>
            <w:tcW w:w="1598" w:type="dxa"/>
            <w:gridSpan w:val="2"/>
          </w:tcPr>
          <w:p w:rsidR="00B76CC9" w:rsidRPr="00173409" w:rsidRDefault="00B76CC9" w:rsidP="00EB3B54">
            <w:pPr>
              <w:pStyle w:val="Table"/>
              <w:jc w:val="right"/>
              <w:rPr>
                <w:szCs w:val="24"/>
              </w:rPr>
            </w:pPr>
            <w:r w:rsidRPr="00173409">
              <w:rPr>
                <w:szCs w:val="24"/>
              </w:rPr>
              <w:t>145.00</w:t>
            </w:r>
          </w:p>
        </w:tc>
      </w:tr>
      <w:tr w:rsidR="00B76CC9" w:rsidRPr="00173409" w:rsidTr="00173409">
        <w:tc>
          <w:tcPr>
            <w:tcW w:w="3989" w:type="dxa"/>
          </w:tcPr>
          <w:p w:rsidR="00B76CC9" w:rsidRPr="00173409" w:rsidRDefault="00B76CC9" w:rsidP="00EB3B54">
            <w:pPr>
              <w:pStyle w:val="Table"/>
              <w:rPr>
                <w:szCs w:val="24"/>
              </w:rPr>
            </w:pPr>
            <w:r w:rsidRPr="00173409">
              <w:rPr>
                <w:szCs w:val="24"/>
              </w:rPr>
              <w:t>Ryan Sheplar</w:t>
            </w:r>
          </w:p>
        </w:tc>
        <w:tc>
          <w:tcPr>
            <w:tcW w:w="781" w:type="dxa"/>
          </w:tcPr>
          <w:p w:rsidR="00B76CC9" w:rsidRPr="00173409" w:rsidRDefault="00B76CC9" w:rsidP="00EB3B54">
            <w:pPr>
              <w:pStyle w:val="Table"/>
              <w:jc w:val="center"/>
              <w:rPr>
                <w:szCs w:val="24"/>
              </w:rPr>
            </w:pPr>
            <w:r w:rsidRPr="00173409">
              <w:rPr>
                <w:szCs w:val="24"/>
              </w:rPr>
              <w:t>589</w:t>
            </w:r>
          </w:p>
        </w:tc>
        <w:tc>
          <w:tcPr>
            <w:tcW w:w="3514" w:type="dxa"/>
          </w:tcPr>
          <w:p w:rsidR="00B76CC9" w:rsidRPr="00173409" w:rsidRDefault="00B76CC9" w:rsidP="00173409">
            <w:pPr>
              <w:pStyle w:val="Table"/>
              <w:rPr>
                <w:szCs w:val="24"/>
              </w:rPr>
            </w:pPr>
            <w:r w:rsidRPr="00173409">
              <w:rPr>
                <w:szCs w:val="24"/>
              </w:rPr>
              <w:t>Thomas J. Young, Jr.-CRB1600017</w:t>
            </w:r>
            <w:r w:rsidR="00173409" w:rsidRPr="00173409">
              <w:rPr>
                <w:szCs w:val="24"/>
              </w:rPr>
              <w:t>-</w:t>
            </w:r>
            <w:r w:rsidRPr="00173409">
              <w:rPr>
                <w:szCs w:val="24"/>
              </w:rPr>
              <w:t>Auditor</w:t>
            </w:r>
          </w:p>
        </w:tc>
        <w:tc>
          <w:tcPr>
            <w:tcW w:w="1598" w:type="dxa"/>
            <w:gridSpan w:val="2"/>
          </w:tcPr>
          <w:p w:rsidR="00B76CC9" w:rsidRPr="00173409" w:rsidRDefault="00B76CC9" w:rsidP="00EB3B54">
            <w:pPr>
              <w:pStyle w:val="Table"/>
              <w:jc w:val="right"/>
              <w:rPr>
                <w:szCs w:val="24"/>
              </w:rPr>
            </w:pPr>
            <w:r w:rsidRPr="00173409">
              <w:rPr>
                <w:szCs w:val="24"/>
              </w:rPr>
              <w:t>65.00</w:t>
            </w:r>
          </w:p>
        </w:tc>
      </w:tr>
      <w:tr w:rsidR="00B76CC9" w:rsidRPr="00173409" w:rsidTr="00173409">
        <w:tc>
          <w:tcPr>
            <w:tcW w:w="3989" w:type="dxa"/>
          </w:tcPr>
          <w:p w:rsidR="00B76CC9" w:rsidRPr="00173409" w:rsidRDefault="00B76CC9" w:rsidP="00EB3B54">
            <w:pPr>
              <w:pStyle w:val="Table"/>
              <w:rPr>
                <w:szCs w:val="24"/>
              </w:rPr>
            </w:pPr>
            <w:r w:rsidRPr="00173409">
              <w:rPr>
                <w:szCs w:val="24"/>
              </w:rPr>
              <w:t>Southeastern Natural Gas</w:t>
            </w:r>
          </w:p>
        </w:tc>
        <w:tc>
          <w:tcPr>
            <w:tcW w:w="781" w:type="dxa"/>
          </w:tcPr>
          <w:p w:rsidR="00B76CC9" w:rsidRPr="00173409" w:rsidRDefault="00B76CC9" w:rsidP="00EB3B54">
            <w:pPr>
              <w:pStyle w:val="Table"/>
              <w:jc w:val="center"/>
              <w:rPr>
                <w:szCs w:val="24"/>
              </w:rPr>
            </w:pPr>
            <w:r w:rsidRPr="00173409">
              <w:rPr>
                <w:szCs w:val="24"/>
              </w:rPr>
              <w:t>590</w:t>
            </w:r>
          </w:p>
        </w:tc>
        <w:tc>
          <w:tcPr>
            <w:tcW w:w="3514" w:type="dxa"/>
          </w:tcPr>
          <w:p w:rsidR="00B76CC9" w:rsidRPr="00173409" w:rsidRDefault="00B76CC9" w:rsidP="00EB3B54">
            <w:pPr>
              <w:pStyle w:val="Table"/>
              <w:rPr>
                <w:szCs w:val="24"/>
              </w:rPr>
            </w:pPr>
            <w:r w:rsidRPr="00173409">
              <w:rPr>
                <w:szCs w:val="24"/>
              </w:rPr>
              <w:t>Service – Dog &amp; Kennel</w:t>
            </w:r>
          </w:p>
        </w:tc>
        <w:tc>
          <w:tcPr>
            <w:tcW w:w="1598" w:type="dxa"/>
            <w:gridSpan w:val="2"/>
          </w:tcPr>
          <w:p w:rsidR="00B76CC9" w:rsidRPr="00173409" w:rsidRDefault="00B76CC9" w:rsidP="00EB3B54">
            <w:pPr>
              <w:pStyle w:val="Table"/>
              <w:jc w:val="right"/>
              <w:rPr>
                <w:szCs w:val="24"/>
              </w:rPr>
            </w:pPr>
            <w:r w:rsidRPr="00173409">
              <w:rPr>
                <w:szCs w:val="24"/>
              </w:rPr>
              <w:t>211.27</w:t>
            </w:r>
          </w:p>
        </w:tc>
      </w:tr>
      <w:tr w:rsidR="00B76CC9" w:rsidRPr="00173409" w:rsidTr="00173409">
        <w:tc>
          <w:tcPr>
            <w:tcW w:w="3989" w:type="dxa"/>
          </w:tcPr>
          <w:p w:rsidR="00B76CC9" w:rsidRPr="00173409" w:rsidRDefault="00B76CC9" w:rsidP="00EB3B54">
            <w:pPr>
              <w:pStyle w:val="Table"/>
              <w:rPr>
                <w:szCs w:val="24"/>
              </w:rPr>
            </w:pPr>
            <w:r w:rsidRPr="00173409">
              <w:rPr>
                <w:szCs w:val="24"/>
              </w:rPr>
              <w:t>Hocking County Recorder</w:t>
            </w:r>
          </w:p>
        </w:tc>
        <w:tc>
          <w:tcPr>
            <w:tcW w:w="781" w:type="dxa"/>
          </w:tcPr>
          <w:p w:rsidR="00B76CC9" w:rsidRPr="00173409" w:rsidRDefault="00B76CC9" w:rsidP="00EB3B54">
            <w:pPr>
              <w:pStyle w:val="Table"/>
              <w:jc w:val="center"/>
              <w:rPr>
                <w:szCs w:val="24"/>
              </w:rPr>
            </w:pPr>
            <w:r w:rsidRPr="00173409">
              <w:rPr>
                <w:szCs w:val="24"/>
              </w:rPr>
              <w:t>591</w:t>
            </w:r>
          </w:p>
        </w:tc>
        <w:tc>
          <w:tcPr>
            <w:tcW w:w="3514" w:type="dxa"/>
          </w:tcPr>
          <w:p w:rsidR="00B76CC9" w:rsidRPr="00173409" w:rsidRDefault="00B76CC9" w:rsidP="00EB3B54">
            <w:pPr>
              <w:pStyle w:val="Table"/>
              <w:rPr>
                <w:szCs w:val="24"/>
              </w:rPr>
            </w:pPr>
            <w:r w:rsidRPr="00173409">
              <w:rPr>
                <w:szCs w:val="24"/>
              </w:rPr>
              <w:t>Release of Tax Liens for Tax Ease, Ohio – Treasurer</w:t>
            </w:r>
          </w:p>
        </w:tc>
        <w:tc>
          <w:tcPr>
            <w:tcW w:w="1598" w:type="dxa"/>
            <w:gridSpan w:val="2"/>
          </w:tcPr>
          <w:p w:rsidR="00B76CC9" w:rsidRPr="00173409" w:rsidRDefault="00B76CC9" w:rsidP="00EB3B54">
            <w:pPr>
              <w:pStyle w:val="Table"/>
              <w:jc w:val="right"/>
              <w:rPr>
                <w:szCs w:val="24"/>
              </w:rPr>
            </w:pPr>
            <w:r w:rsidRPr="00173409">
              <w:rPr>
                <w:szCs w:val="24"/>
              </w:rPr>
              <w:t>96.00</w:t>
            </w:r>
          </w:p>
        </w:tc>
      </w:tr>
      <w:tr w:rsidR="00B76CC9" w:rsidRPr="00173409" w:rsidTr="00173409">
        <w:tc>
          <w:tcPr>
            <w:tcW w:w="3989" w:type="dxa"/>
          </w:tcPr>
          <w:p w:rsidR="00B76CC9" w:rsidRPr="00173409" w:rsidRDefault="00B76CC9" w:rsidP="00EB3B54">
            <w:pPr>
              <w:pStyle w:val="Table"/>
              <w:rPr>
                <w:szCs w:val="24"/>
              </w:rPr>
            </w:pPr>
            <w:r w:rsidRPr="00173409">
              <w:rPr>
                <w:szCs w:val="24"/>
              </w:rPr>
              <w:t>Bailey’s Painting &amp; Drywall</w:t>
            </w:r>
          </w:p>
        </w:tc>
        <w:tc>
          <w:tcPr>
            <w:tcW w:w="781" w:type="dxa"/>
          </w:tcPr>
          <w:p w:rsidR="00B76CC9" w:rsidRPr="00173409" w:rsidRDefault="00B76CC9" w:rsidP="00EB3B54">
            <w:pPr>
              <w:pStyle w:val="Table"/>
              <w:jc w:val="center"/>
              <w:rPr>
                <w:szCs w:val="24"/>
              </w:rPr>
            </w:pPr>
            <w:r w:rsidRPr="00173409">
              <w:rPr>
                <w:szCs w:val="24"/>
              </w:rPr>
              <w:t>592</w:t>
            </w:r>
          </w:p>
        </w:tc>
        <w:tc>
          <w:tcPr>
            <w:tcW w:w="3514" w:type="dxa"/>
          </w:tcPr>
          <w:p w:rsidR="00B76CC9" w:rsidRPr="00173409" w:rsidRDefault="00B76CC9" w:rsidP="00EB3B54">
            <w:pPr>
              <w:pStyle w:val="Table"/>
              <w:rPr>
                <w:szCs w:val="24"/>
              </w:rPr>
            </w:pPr>
            <w:r w:rsidRPr="00173409">
              <w:rPr>
                <w:szCs w:val="24"/>
              </w:rPr>
              <w:t>Painting Common Please Ct. Courtroom – Common Pleas Ct.</w:t>
            </w:r>
          </w:p>
        </w:tc>
        <w:tc>
          <w:tcPr>
            <w:tcW w:w="1598" w:type="dxa"/>
            <w:gridSpan w:val="2"/>
          </w:tcPr>
          <w:p w:rsidR="00B76CC9" w:rsidRPr="00173409" w:rsidRDefault="00B76CC9" w:rsidP="00EB3B54">
            <w:pPr>
              <w:pStyle w:val="Table"/>
              <w:jc w:val="right"/>
              <w:rPr>
                <w:szCs w:val="24"/>
              </w:rPr>
            </w:pPr>
            <w:r w:rsidRPr="00173409">
              <w:rPr>
                <w:szCs w:val="24"/>
              </w:rPr>
              <w:t>950.00</w:t>
            </w:r>
          </w:p>
        </w:tc>
      </w:tr>
      <w:tr w:rsidR="00B76CC9" w:rsidRPr="00173409" w:rsidTr="00173409">
        <w:tc>
          <w:tcPr>
            <w:tcW w:w="3989" w:type="dxa"/>
          </w:tcPr>
          <w:p w:rsidR="00B76CC9" w:rsidRPr="00173409" w:rsidRDefault="00872E9C" w:rsidP="00EB3B54">
            <w:pPr>
              <w:pStyle w:val="Table"/>
              <w:rPr>
                <w:szCs w:val="24"/>
              </w:rPr>
            </w:pPr>
            <w:r w:rsidRPr="00173409">
              <w:rPr>
                <w:szCs w:val="24"/>
              </w:rPr>
              <w:t>JAVS</w:t>
            </w:r>
          </w:p>
        </w:tc>
        <w:tc>
          <w:tcPr>
            <w:tcW w:w="781" w:type="dxa"/>
          </w:tcPr>
          <w:p w:rsidR="00B76CC9" w:rsidRPr="00173409" w:rsidRDefault="00872E9C" w:rsidP="00EB3B54">
            <w:pPr>
              <w:pStyle w:val="Table"/>
              <w:jc w:val="center"/>
              <w:rPr>
                <w:szCs w:val="24"/>
              </w:rPr>
            </w:pPr>
            <w:r w:rsidRPr="00173409">
              <w:rPr>
                <w:szCs w:val="24"/>
              </w:rPr>
              <w:t>593</w:t>
            </w:r>
          </w:p>
        </w:tc>
        <w:tc>
          <w:tcPr>
            <w:tcW w:w="3514" w:type="dxa"/>
          </w:tcPr>
          <w:p w:rsidR="00B76CC9" w:rsidRPr="00173409" w:rsidRDefault="00BE6E27" w:rsidP="00EB3B54">
            <w:pPr>
              <w:pStyle w:val="Table"/>
              <w:rPr>
                <w:szCs w:val="24"/>
              </w:rPr>
            </w:pPr>
            <w:r w:rsidRPr="00173409">
              <w:rPr>
                <w:szCs w:val="24"/>
              </w:rPr>
              <w:t>Annual Maint. For Recording Equipment in Courtroom – Common Pleas Ct.</w:t>
            </w:r>
          </w:p>
        </w:tc>
        <w:tc>
          <w:tcPr>
            <w:tcW w:w="1598" w:type="dxa"/>
            <w:gridSpan w:val="2"/>
          </w:tcPr>
          <w:p w:rsidR="00B76CC9" w:rsidRPr="00173409" w:rsidRDefault="00BE6E27" w:rsidP="00EB3B54">
            <w:pPr>
              <w:pStyle w:val="Table"/>
              <w:jc w:val="right"/>
              <w:rPr>
                <w:szCs w:val="24"/>
              </w:rPr>
            </w:pPr>
            <w:r w:rsidRPr="00173409">
              <w:rPr>
                <w:szCs w:val="24"/>
              </w:rPr>
              <w:t>2,232.50</w:t>
            </w:r>
          </w:p>
        </w:tc>
      </w:tr>
      <w:tr w:rsidR="00BE6E27" w:rsidRPr="00173409" w:rsidTr="00173409">
        <w:tc>
          <w:tcPr>
            <w:tcW w:w="3989" w:type="dxa"/>
          </w:tcPr>
          <w:p w:rsidR="00BE6E27" w:rsidRPr="00173409" w:rsidRDefault="00BE6E27" w:rsidP="00EB3B54">
            <w:pPr>
              <w:pStyle w:val="Table"/>
              <w:rPr>
                <w:szCs w:val="24"/>
              </w:rPr>
            </w:pPr>
            <w:proofErr w:type="spellStart"/>
            <w:r w:rsidRPr="00173409">
              <w:rPr>
                <w:szCs w:val="24"/>
              </w:rPr>
              <w:t>Henschen</w:t>
            </w:r>
            <w:proofErr w:type="spellEnd"/>
            <w:r w:rsidRPr="00173409">
              <w:rPr>
                <w:szCs w:val="24"/>
              </w:rPr>
              <w:t xml:space="preserve"> &amp; Assoc.</w:t>
            </w:r>
          </w:p>
        </w:tc>
        <w:tc>
          <w:tcPr>
            <w:tcW w:w="781" w:type="dxa"/>
          </w:tcPr>
          <w:p w:rsidR="00BE6E27" w:rsidRPr="00173409" w:rsidRDefault="00BE6E27" w:rsidP="00EB3B54">
            <w:pPr>
              <w:pStyle w:val="Table"/>
              <w:jc w:val="center"/>
              <w:rPr>
                <w:szCs w:val="24"/>
              </w:rPr>
            </w:pPr>
            <w:r w:rsidRPr="00173409">
              <w:rPr>
                <w:szCs w:val="24"/>
              </w:rPr>
              <w:t>594</w:t>
            </w:r>
          </w:p>
        </w:tc>
        <w:tc>
          <w:tcPr>
            <w:tcW w:w="3514" w:type="dxa"/>
          </w:tcPr>
          <w:p w:rsidR="00BE6E27" w:rsidRPr="00173409" w:rsidRDefault="00BE6E27" w:rsidP="00EB3B54">
            <w:pPr>
              <w:pStyle w:val="Table"/>
              <w:rPr>
                <w:szCs w:val="24"/>
              </w:rPr>
            </w:pPr>
            <w:r w:rsidRPr="00173409">
              <w:rPr>
                <w:szCs w:val="24"/>
              </w:rPr>
              <w:t>Computer Service Rendered – Probate Ct.</w:t>
            </w:r>
          </w:p>
        </w:tc>
        <w:tc>
          <w:tcPr>
            <w:tcW w:w="1598" w:type="dxa"/>
            <w:gridSpan w:val="2"/>
          </w:tcPr>
          <w:p w:rsidR="00BE6E27" w:rsidRPr="00173409" w:rsidRDefault="00BE6E27" w:rsidP="00EB3B54">
            <w:pPr>
              <w:pStyle w:val="Table"/>
              <w:jc w:val="right"/>
              <w:rPr>
                <w:szCs w:val="24"/>
              </w:rPr>
            </w:pPr>
            <w:r w:rsidRPr="00173409">
              <w:rPr>
                <w:szCs w:val="24"/>
              </w:rPr>
              <w:t>1,000.00</w:t>
            </w:r>
          </w:p>
        </w:tc>
      </w:tr>
      <w:tr w:rsidR="00BE6E27" w:rsidRPr="00173409" w:rsidTr="00173409">
        <w:tc>
          <w:tcPr>
            <w:tcW w:w="3989" w:type="dxa"/>
          </w:tcPr>
          <w:p w:rsidR="00BE6E27" w:rsidRPr="00173409" w:rsidRDefault="00BE6E27" w:rsidP="00EB3B54">
            <w:pPr>
              <w:pStyle w:val="Table"/>
              <w:rPr>
                <w:szCs w:val="24"/>
              </w:rPr>
            </w:pPr>
            <w:r w:rsidRPr="00173409">
              <w:rPr>
                <w:szCs w:val="24"/>
              </w:rPr>
              <w:t>Office Mart</w:t>
            </w:r>
          </w:p>
        </w:tc>
        <w:tc>
          <w:tcPr>
            <w:tcW w:w="781" w:type="dxa"/>
          </w:tcPr>
          <w:p w:rsidR="00BE6E27" w:rsidRPr="00173409" w:rsidRDefault="00BE6E27" w:rsidP="00EB3B54">
            <w:pPr>
              <w:pStyle w:val="Table"/>
              <w:jc w:val="center"/>
              <w:rPr>
                <w:szCs w:val="24"/>
              </w:rPr>
            </w:pPr>
            <w:r w:rsidRPr="00173409">
              <w:rPr>
                <w:szCs w:val="24"/>
              </w:rPr>
              <w:t>595</w:t>
            </w:r>
          </w:p>
        </w:tc>
        <w:tc>
          <w:tcPr>
            <w:tcW w:w="3514" w:type="dxa"/>
          </w:tcPr>
          <w:p w:rsidR="00BE6E27" w:rsidRPr="00173409" w:rsidRDefault="00BE6E27" w:rsidP="00EB3B54">
            <w:pPr>
              <w:pStyle w:val="Table"/>
              <w:rPr>
                <w:szCs w:val="24"/>
              </w:rPr>
            </w:pPr>
            <w:r w:rsidRPr="00173409">
              <w:rPr>
                <w:szCs w:val="24"/>
              </w:rPr>
              <w:t>Supplies – Sewer</w:t>
            </w:r>
          </w:p>
        </w:tc>
        <w:tc>
          <w:tcPr>
            <w:tcW w:w="1598" w:type="dxa"/>
            <w:gridSpan w:val="2"/>
          </w:tcPr>
          <w:p w:rsidR="00BE6E27" w:rsidRPr="00173409" w:rsidRDefault="00BE6E27" w:rsidP="00EB3B54">
            <w:pPr>
              <w:pStyle w:val="Table"/>
              <w:jc w:val="right"/>
              <w:rPr>
                <w:szCs w:val="24"/>
              </w:rPr>
            </w:pPr>
            <w:r w:rsidRPr="00173409">
              <w:rPr>
                <w:szCs w:val="24"/>
              </w:rPr>
              <w:t>27.15</w:t>
            </w:r>
          </w:p>
        </w:tc>
      </w:tr>
      <w:tr w:rsidR="00BE6E27" w:rsidRPr="00173409" w:rsidTr="00173409">
        <w:tc>
          <w:tcPr>
            <w:tcW w:w="3989" w:type="dxa"/>
          </w:tcPr>
          <w:p w:rsidR="00BE6E27" w:rsidRPr="00173409" w:rsidRDefault="00BE6E27" w:rsidP="00EB3B54">
            <w:pPr>
              <w:pStyle w:val="Table"/>
              <w:rPr>
                <w:szCs w:val="24"/>
              </w:rPr>
            </w:pPr>
            <w:r w:rsidRPr="00173409">
              <w:rPr>
                <w:szCs w:val="24"/>
              </w:rPr>
              <w:t>USA Bluebook</w:t>
            </w:r>
          </w:p>
        </w:tc>
        <w:tc>
          <w:tcPr>
            <w:tcW w:w="781" w:type="dxa"/>
          </w:tcPr>
          <w:p w:rsidR="00BE6E27" w:rsidRPr="00173409" w:rsidRDefault="00BE6E27" w:rsidP="00EB3B54">
            <w:pPr>
              <w:pStyle w:val="Table"/>
              <w:jc w:val="center"/>
              <w:rPr>
                <w:szCs w:val="24"/>
              </w:rPr>
            </w:pPr>
            <w:r w:rsidRPr="00173409">
              <w:rPr>
                <w:szCs w:val="24"/>
              </w:rPr>
              <w:t>596</w:t>
            </w:r>
          </w:p>
        </w:tc>
        <w:tc>
          <w:tcPr>
            <w:tcW w:w="3514" w:type="dxa"/>
          </w:tcPr>
          <w:p w:rsidR="00BE6E27" w:rsidRPr="00173409" w:rsidRDefault="00BE6E27" w:rsidP="00EB3B54">
            <w:pPr>
              <w:pStyle w:val="Table"/>
              <w:rPr>
                <w:szCs w:val="24"/>
              </w:rPr>
            </w:pPr>
            <w:r w:rsidRPr="00173409">
              <w:rPr>
                <w:szCs w:val="24"/>
              </w:rPr>
              <w:t>Supplies – Sewer</w:t>
            </w:r>
          </w:p>
        </w:tc>
        <w:tc>
          <w:tcPr>
            <w:tcW w:w="1598" w:type="dxa"/>
            <w:gridSpan w:val="2"/>
          </w:tcPr>
          <w:p w:rsidR="00BE6E27" w:rsidRPr="00173409" w:rsidRDefault="00BE6E27" w:rsidP="00EB3B54">
            <w:pPr>
              <w:pStyle w:val="Table"/>
              <w:jc w:val="right"/>
              <w:rPr>
                <w:szCs w:val="24"/>
              </w:rPr>
            </w:pPr>
            <w:r w:rsidRPr="00173409">
              <w:rPr>
                <w:szCs w:val="24"/>
              </w:rPr>
              <w:t>643.54</w:t>
            </w:r>
          </w:p>
        </w:tc>
      </w:tr>
      <w:tr w:rsidR="00BE6E27" w:rsidRPr="00173409" w:rsidTr="00173409">
        <w:tc>
          <w:tcPr>
            <w:tcW w:w="3989" w:type="dxa"/>
          </w:tcPr>
          <w:p w:rsidR="00BE6E27" w:rsidRPr="00173409" w:rsidRDefault="00BE6E27" w:rsidP="00EB3B54">
            <w:pPr>
              <w:pStyle w:val="Table"/>
              <w:rPr>
                <w:szCs w:val="24"/>
              </w:rPr>
            </w:pPr>
            <w:r w:rsidRPr="00173409">
              <w:rPr>
                <w:szCs w:val="24"/>
              </w:rPr>
              <w:t>Traces</w:t>
            </w:r>
          </w:p>
        </w:tc>
        <w:tc>
          <w:tcPr>
            <w:tcW w:w="781" w:type="dxa"/>
          </w:tcPr>
          <w:p w:rsidR="00BE6E27" w:rsidRPr="00173409" w:rsidRDefault="00BE6E27" w:rsidP="00EB3B54">
            <w:pPr>
              <w:pStyle w:val="Table"/>
              <w:jc w:val="center"/>
              <w:rPr>
                <w:szCs w:val="24"/>
              </w:rPr>
            </w:pPr>
            <w:r w:rsidRPr="00173409">
              <w:rPr>
                <w:szCs w:val="24"/>
              </w:rPr>
              <w:t>597</w:t>
            </w:r>
          </w:p>
        </w:tc>
        <w:tc>
          <w:tcPr>
            <w:tcW w:w="3514" w:type="dxa"/>
          </w:tcPr>
          <w:p w:rsidR="00BE6E27" w:rsidRPr="00173409" w:rsidRDefault="00BE6E27" w:rsidP="00EB3B54">
            <w:pPr>
              <w:pStyle w:val="Table"/>
              <w:rPr>
                <w:szCs w:val="24"/>
              </w:rPr>
            </w:pPr>
            <w:r w:rsidRPr="00173409">
              <w:rPr>
                <w:szCs w:val="24"/>
              </w:rPr>
              <w:t>Sludge Hauling – Sewer</w:t>
            </w:r>
          </w:p>
        </w:tc>
        <w:tc>
          <w:tcPr>
            <w:tcW w:w="1598" w:type="dxa"/>
            <w:gridSpan w:val="2"/>
          </w:tcPr>
          <w:p w:rsidR="00BE6E27" w:rsidRPr="00173409" w:rsidRDefault="00BE6E27" w:rsidP="00EB3B54">
            <w:pPr>
              <w:pStyle w:val="Table"/>
              <w:jc w:val="right"/>
              <w:rPr>
                <w:szCs w:val="24"/>
              </w:rPr>
            </w:pPr>
            <w:r w:rsidRPr="00173409">
              <w:rPr>
                <w:szCs w:val="24"/>
              </w:rPr>
              <w:t>806.00</w:t>
            </w:r>
          </w:p>
        </w:tc>
      </w:tr>
      <w:tr w:rsidR="00BE6E27" w:rsidRPr="00173409" w:rsidTr="00173409">
        <w:tc>
          <w:tcPr>
            <w:tcW w:w="3989" w:type="dxa"/>
          </w:tcPr>
          <w:p w:rsidR="00BE6E27" w:rsidRPr="00173409" w:rsidRDefault="00BE6E27" w:rsidP="00EB3B54">
            <w:pPr>
              <w:pStyle w:val="Table"/>
              <w:rPr>
                <w:szCs w:val="24"/>
              </w:rPr>
            </w:pPr>
            <w:r w:rsidRPr="00173409">
              <w:rPr>
                <w:szCs w:val="24"/>
              </w:rPr>
              <w:t>City of Logan</w:t>
            </w:r>
          </w:p>
        </w:tc>
        <w:tc>
          <w:tcPr>
            <w:tcW w:w="781" w:type="dxa"/>
          </w:tcPr>
          <w:p w:rsidR="00BE6E27" w:rsidRPr="00173409" w:rsidRDefault="00BE6E27" w:rsidP="00EB3B54">
            <w:pPr>
              <w:pStyle w:val="Table"/>
              <w:jc w:val="center"/>
              <w:rPr>
                <w:szCs w:val="24"/>
              </w:rPr>
            </w:pPr>
            <w:r w:rsidRPr="00173409">
              <w:rPr>
                <w:szCs w:val="24"/>
              </w:rPr>
              <w:t>598</w:t>
            </w:r>
          </w:p>
        </w:tc>
        <w:tc>
          <w:tcPr>
            <w:tcW w:w="3514" w:type="dxa"/>
          </w:tcPr>
          <w:p w:rsidR="00BE6E27" w:rsidRPr="00173409" w:rsidRDefault="00BE6E27" w:rsidP="00EB3B54">
            <w:pPr>
              <w:pStyle w:val="Table"/>
              <w:rPr>
                <w:szCs w:val="24"/>
              </w:rPr>
            </w:pPr>
            <w:r w:rsidRPr="00173409">
              <w:rPr>
                <w:szCs w:val="24"/>
              </w:rPr>
              <w:t>Sludge Hauling – Sewer</w:t>
            </w:r>
          </w:p>
        </w:tc>
        <w:tc>
          <w:tcPr>
            <w:tcW w:w="1598" w:type="dxa"/>
            <w:gridSpan w:val="2"/>
          </w:tcPr>
          <w:p w:rsidR="00BE6E27" w:rsidRPr="00173409" w:rsidRDefault="00BE6E27" w:rsidP="00EB3B54">
            <w:pPr>
              <w:pStyle w:val="Table"/>
              <w:jc w:val="right"/>
              <w:rPr>
                <w:szCs w:val="24"/>
              </w:rPr>
            </w:pPr>
            <w:r w:rsidRPr="00173409">
              <w:rPr>
                <w:szCs w:val="24"/>
              </w:rPr>
              <w:t>220.00</w:t>
            </w:r>
          </w:p>
        </w:tc>
      </w:tr>
      <w:tr w:rsidR="00BE6E27" w:rsidRPr="00173409" w:rsidTr="00173409">
        <w:tc>
          <w:tcPr>
            <w:tcW w:w="3989" w:type="dxa"/>
          </w:tcPr>
          <w:p w:rsidR="00BE6E27" w:rsidRPr="00173409" w:rsidRDefault="00BE6E27" w:rsidP="00EB3B54">
            <w:pPr>
              <w:pStyle w:val="Table"/>
              <w:rPr>
                <w:szCs w:val="24"/>
              </w:rPr>
            </w:pPr>
            <w:r w:rsidRPr="00173409">
              <w:rPr>
                <w:szCs w:val="24"/>
              </w:rPr>
              <w:t>MASI</w:t>
            </w:r>
          </w:p>
        </w:tc>
        <w:tc>
          <w:tcPr>
            <w:tcW w:w="781" w:type="dxa"/>
          </w:tcPr>
          <w:p w:rsidR="00BE6E27" w:rsidRPr="00173409" w:rsidRDefault="00BE6E27" w:rsidP="00EB3B54">
            <w:pPr>
              <w:pStyle w:val="Table"/>
              <w:jc w:val="center"/>
              <w:rPr>
                <w:szCs w:val="24"/>
              </w:rPr>
            </w:pPr>
            <w:r w:rsidRPr="00173409">
              <w:rPr>
                <w:szCs w:val="24"/>
              </w:rPr>
              <w:t>599</w:t>
            </w:r>
          </w:p>
        </w:tc>
        <w:tc>
          <w:tcPr>
            <w:tcW w:w="3514" w:type="dxa"/>
          </w:tcPr>
          <w:p w:rsidR="00BE6E27" w:rsidRPr="00173409" w:rsidRDefault="00BE6E27" w:rsidP="00EB3B54">
            <w:pPr>
              <w:pStyle w:val="Table"/>
              <w:rPr>
                <w:szCs w:val="24"/>
              </w:rPr>
            </w:pPr>
            <w:r w:rsidRPr="00173409">
              <w:rPr>
                <w:szCs w:val="24"/>
              </w:rPr>
              <w:t>Testing – Sewer</w:t>
            </w:r>
          </w:p>
        </w:tc>
        <w:tc>
          <w:tcPr>
            <w:tcW w:w="1598" w:type="dxa"/>
            <w:gridSpan w:val="2"/>
          </w:tcPr>
          <w:p w:rsidR="00BE6E27" w:rsidRPr="00173409" w:rsidRDefault="00BE6E27" w:rsidP="00EB3B54">
            <w:pPr>
              <w:pStyle w:val="Table"/>
              <w:jc w:val="right"/>
              <w:rPr>
                <w:szCs w:val="24"/>
              </w:rPr>
            </w:pPr>
            <w:r w:rsidRPr="00173409">
              <w:rPr>
                <w:szCs w:val="24"/>
              </w:rPr>
              <w:t>137.69</w:t>
            </w:r>
          </w:p>
        </w:tc>
      </w:tr>
      <w:tr w:rsidR="00BE6E27" w:rsidRPr="00173409" w:rsidTr="00173409">
        <w:tc>
          <w:tcPr>
            <w:tcW w:w="3989" w:type="dxa"/>
          </w:tcPr>
          <w:p w:rsidR="00BE6E27" w:rsidRPr="00173409" w:rsidRDefault="00BE6E27" w:rsidP="00EB3B54">
            <w:pPr>
              <w:pStyle w:val="Table"/>
              <w:rPr>
                <w:szCs w:val="24"/>
              </w:rPr>
            </w:pPr>
            <w:r w:rsidRPr="00173409">
              <w:rPr>
                <w:szCs w:val="24"/>
              </w:rPr>
              <w:t>AEP</w:t>
            </w:r>
          </w:p>
        </w:tc>
        <w:tc>
          <w:tcPr>
            <w:tcW w:w="781" w:type="dxa"/>
          </w:tcPr>
          <w:p w:rsidR="00BE6E27" w:rsidRPr="00173409" w:rsidRDefault="00BE6E27" w:rsidP="00EB3B54">
            <w:pPr>
              <w:pStyle w:val="Table"/>
              <w:jc w:val="center"/>
              <w:rPr>
                <w:szCs w:val="24"/>
              </w:rPr>
            </w:pPr>
            <w:r w:rsidRPr="00173409">
              <w:rPr>
                <w:szCs w:val="24"/>
              </w:rPr>
              <w:t>600</w:t>
            </w:r>
          </w:p>
        </w:tc>
        <w:tc>
          <w:tcPr>
            <w:tcW w:w="3514" w:type="dxa"/>
          </w:tcPr>
          <w:p w:rsidR="00BE6E27" w:rsidRPr="00173409" w:rsidRDefault="00BC4D77" w:rsidP="00EB3B54">
            <w:pPr>
              <w:pStyle w:val="Table"/>
              <w:rPr>
                <w:szCs w:val="24"/>
              </w:rPr>
            </w:pPr>
            <w:r w:rsidRPr="00173409">
              <w:rPr>
                <w:szCs w:val="24"/>
              </w:rPr>
              <w:t>Service – Comm.</w:t>
            </w:r>
          </w:p>
        </w:tc>
        <w:tc>
          <w:tcPr>
            <w:tcW w:w="1598" w:type="dxa"/>
            <w:gridSpan w:val="2"/>
          </w:tcPr>
          <w:p w:rsidR="00BE6E27" w:rsidRPr="00173409" w:rsidRDefault="00BC4D77" w:rsidP="00EB3B54">
            <w:pPr>
              <w:pStyle w:val="Table"/>
              <w:jc w:val="right"/>
              <w:rPr>
                <w:szCs w:val="24"/>
              </w:rPr>
            </w:pPr>
            <w:r w:rsidRPr="00173409">
              <w:rPr>
                <w:szCs w:val="24"/>
              </w:rPr>
              <w:t>200.94</w:t>
            </w:r>
          </w:p>
        </w:tc>
      </w:tr>
      <w:tr w:rsidR="00BC4D77" w:rsidRPr="00173409" w:rsidTr="00173409">
        <w:tc>
          <w:tcPr>
            <w:tcW w:w="3989" w:type="dxa"/>
          </w:tcPr>
          <w:p w:rsidR="00BC4D77" w:rsidRPr="00173409" w:rsidRDefault="00BC4D77" w:rsidP="00EB3B54">
            <w:pPr>
              <w:pStyle w:val="Table"/>
              <w:rPr>
                <w:szCs w:val="24"/>
              </w:rPr>
            </w:pPr>
            <w:r w:rsidRPr="00173409">
              <w:rPr>
                <w:szCs w:val="24"/>
              </w:rPr>
              <w:t>Kenneth Farmer</w:t>
            </w:r>
          </w:p>
        </w:tc>
        <w:tc>
          <w:tcPr>
            <w:tcW w:w="781" w:type="dxa"/>
          </w:tcPr>
          <w:p w:rsidR="00BC4D77" w:rsidRPr="00173409" w:rsidRDefault="00BC4D77" w:rsidP="00EB3B54">
            <w:pPr>
              <w:pStyle w:val="Table"/>
              <w:jc w:val="center"/>
              <w:rPr>
                <w:szCs w:val="24"/>
              </w:rPr>
            </w:pPr>
            <w:r w:rsidRPr="00173409">
              <w:rPr>
                <w:szCs w:val="24"/>
              </w:rPr>
              <w:t>601</w:t>
            </w:r>
          </w:p>
        </w:tc>
        <w:tc>
          <w:tcPr>
            <w:tcW w:w="3514" w:type="dxa"/>
          </w:tcPr>
          <w:p w:rsidR="00BC4D77" w:rsidRPr="00173409" w:rsidRDefault="00BC4D77" w:rsidP="00EB3B54">
            <w:pPr>
              <w:pStyle w:val="Table"/>
              <w:rPr>
                <w:szCs w:val="24"/>
              </w:rPr>
            </w:pPr>
            <w:r w:rsidRPr="00173409">
              <w:rPr>
                <w:szCs w:val="24"/>
              </w:rPr>
              <w:t>Tap &amp; Fee Refunded – Sewer</w:t>
            </w:r>
          </w:p>
        </w:tc>
        <w:tc>
          <w:tcPr>
            <w:tcW w:w="1598" w:type="dxa"/>
            <w:gridSpan w:val="2"/>
          </w:tcPr>
          <w:p w:rsidR="00BC4D77" w:rsidRPr="00173409" w:rsidRDefault="00BC4D77" w:rsidP="00EB3B54">
            <w:pPr>
              <w:pStyle w:val="Table"/>
              <w:jc w:val="right"/>
              <w:rPr>
                <w:szCs w:val="24"/>
              </w:rPr>
            </w:pPr>
            <w:r w:rsidRPr="00173409">
              <w:rPr>
                <w:szCs w:val="24"/>
              </w:rPr>
              <w:t>7,874.00</w:t>
            </w:r>
          </w:p>
        </w:tc>
      </w:tr>
      <w:tr w:rsidR="00BC4D77" w:rsidRPr="00173409" w:rsidTr="00173409">
        <w:tc>
          <w:tcPr>
            <w:tcW w:w="3989" w:type="dxa"/>
          </w:tcPr>
          <w:p w:rsidR="00BC4D77" w:rsidRPr="00173409" w:rsidRDefault="00BC4D77" w:rsidP="00EB3B54">
            <w:pPr>
              <w:pStyle w:val="Table"/>
              <w:rPr>
                <w:szCs w:val="24"/>
              </w:rPr>
            </w:pPr>
            <w:r w:rsidRPr="00173409">
              <w:rPr>
                <w:szCs w:val="24"/>
              </w:rPr>
              <w:t>Office City</w:t>
            </w:r>
          </w:p>
        </w:tc>
        <w:tc>
          <w:tcPr>
            <w:tcW w:w="781" w:type="dxa"/>
          </w:tcPr>
          <w:p w:rsidR="00BC4D77" w:rsidRPr="00173409" w:rsidRDefault="00BC4D77" w:rsidP="00EB3B54">
            <w:pPr>
              <w:pStyle w:val="Table"/>
              <w:jc w:val="center"/>
              <w:rPr>
                <w:szCs w:val="24"/>
              </w:rPr>
            </w:pPr>
            <w:r w:rsidRPr="00173409">
              <w:rPr>
                <w:szCs w:val="24"/>
              </w:rPr>
              <w:t>602</w:t>
            </w:r>
          </w:p>
        </w:tc>
        <w:tc>
          <w:tcPr>
            <w:tcW w:w="3514" w:type="dxa"/>
          </w:tcPr>
          <w:p w:rsidR="00BC4D77" w:rsidRPr="00173409" w:rsidRDefault="00BC4D77" w:rsidP="00EB3B54">
            <w:pPr>
              <w:pStyle w:val="Table"/>
              <w:rPr>
                <w:szCs w:val="24"/>
              </w:rPr>
            </w:pPr>
            <w:r w:rsidRPr="00173409">
              <w:rPr>
                <w:szCs w:val="24"/>
              </w:rPr>
              <w:t>Supplies – 911</w:t>
            </w:r>
          </w:p>
        </w:tc>
        <w:tc>
          <w:tcPr>
            <w:tcW w:w="1598" w:type="dxa"/>
            <w:gridSpan w:val="2"/>
          </w:tcPr>
          <w:p w:rsidR="00BC4D77" w:rsidRPr="00173409" w:rsidRDefault="00BC4D77" w:rsidP="00EB3B54">
            <w:pPr>
              <w:pStyle w:val="Table"/>
              <w:jc w:val="right"/>
              <w:rPr>
                <w:szCs w:val="24"/>
              </w:rPr>
            </w:pPr>
            <w:r w:rsidRPr="00173409">
              <w:rPr>
                <w:szCs w:val="24"/>
              </w:rPr>
              <w:t>74.12</w:t>
            </w:r>
          </w:p>
        </w:tc>
      </w:tr>
      <w:tr w:rsidR="00BC4D77" w:rsidRPr="00173409" w:rsidTr="00173409">
        <w:tc>
          <w:tcPr>
            <w:tcW w:w="3989" w:type="dxa"/>
          </w:tcPr>
          <w:p w:rsidR="00BC4D77" w:rsidRPr="00173409" w:rsidRDefault="00BC4D77" w:rsidP="00EB3B54">
            <w:pPr>
              <w:pStyle w:val="Table"/>
              <w:rPr>
                <w:szCs w:val="24"/>
              </w:rPr>
            </w:pPr>
            <w:r w:rsidRPr="00173409">
              <w:rPr>
                <w:szCs w:val="24"/>
              </w:rPr>
              <w:t>Sonya Miller</w:t>
            </w:r>
          </w:p>
        </w:tc>
        <w:tc>
          <w:tcPr>
            <w:tcW w:w="781" w:type="dxa"/>
          </w:tcPr>
          <w:p w:rsidR="00BC4D77" w:rsidRPr="00173409" w:rsidRDefault="00BC4D77" w:rsidP="00EB3B54">
            <w:pPr>
              <w:pStyle w:val="Table"/>
              <w:jc w:val="center"/>
              <w:rPr>
                <w:szCs w:val="24"/>
              </w:rPr>
            </w:pPr>
            <w:r w:rsidRPr="00173409">
              <w:rPr>
                <w:szCs w:val="24"/>
              </w:rPr>
              <w:t>603</w:t>
            </w:r>
          </w:p>
        </w:tc>
        <w:tc>
          <w:tcPr>
            <w:tcW w:w="3514" w:type="dxa"/>
          </w:tcPr>
          <w:p w:rsidR="00BC4D77" w:rsidRPr="00173409" w:rsidRDefault="00BC4D77" w:rsidP="00EB3B54">
            <w:pPr>
              <w:pStyle w:val="Table"/>
              <w:rPr>
                <w:szCs w:val="24"/>
              </w:rPr>
            </w:pPr>
            <w:r w:rsidRPr="00173409">
              <w:rPr>
                <w:szCs w:val="24"/>
              </w:rPr>
              <w:t>Reimb. Office Lights – 911</w:t>
            </w:r>
          </w:p>
        </w:tc>
        <w:tc>
          <w:tcPr>
            <w:tcW w:w="1598" w:type="dxa"/>
            <w:gridSpan w:val="2"/>
          </w:tcPr>
          <w:p w:rsidR="00BC4D77" w:rsidRPr="00173409" w:rsidRDefault="00BC4D77" w:rsidP="00EB3B54">
            <w:pPr>
              <w:pStyle w:val="Table"/>
              <w:jc w:val="right"/>
              <w:rPr>
                <w:szCs w:val="24"/>
              </w:rPr>
            </w:pPr>
            <w:r w:rsidRPr="00173409">
              <w:rPr>
                <w:szCs w:val="24"/>
              </w:rPr>
              <w:t>80.15</w:t>
            </w:r>
          </w:p>
        </w:tc>
      </w:tr>
      <w:tr w:rsidR="00BC4D77" w:rsidRPr="00173409" w:rsidTr="00173409">
        <w:tc>
          <w:tcPr>
            <w:tcW w:w="3989" w:type="dxa"/>
          </w:tcPr>
          <w:p w:rsidR="00BC4D77" w:rsidRPr="00173409" w:rsidRDefault="00BC4D77" w:rsidP="00EB3B54">
            <w:pPr>
              <w:pStyle w:val="Table"/>
              <w:rPr>
                <w:szCs w:val="24"/>
              </w:rPr>
            </w:pPr>
            <w:r w:rsidRPr="00173409">
              <w:rPr>
                <w:szCs w:val="24"/>
              </w:rPr>
              <w:t>Val Tech</w:t>
            </w:r>
          </w:p>
        </w:tc>
        <w:tc>
          <w:tcPr>
            <w:tcW w:w="781" w:type="dxa"/>
          </w:tcPr>
          <w:p w:rsidR="00BC4D77" w:rsidRPr="00173409" w:rsidRDefault="00BC4D77" w:rsidP="00EB3B54">
            <w:pPr>
              <w:pStyle w:val="Table"/>
              <w:jc w:val="center"/>
              <w:rPr>
                <w:szCs w:val="24"/>
              </w:rPr>
            </w:pPr>
            <w:r w:rsidRPr="00173409">
              <w:rPr>
                <w:szCs w:val="24"/>
              </w:rPr>
              <w:t>604</w:t>
            </w:r>
          </w:p>
        </w:tc>
        <w:tc>
          <w:tcPr>
            <w:tcW w:w="3514" w:type="dxa"/>
          </w:tcPr>
          <w:p w:rsidR="00BC4D77" w:rsidRPr="00173409" w:rsidRDefault="00BC4D77" w:rsidP="00EB3B54">
            <w:pPr>
              <w:pStyle w:val="Table"/>
              <w:rPr>
                <w:szCs w:val="24"/>
              </w:rPr>
            </w:pPr>
            <w:r w:rsidRPr="00173409">
              <w:rPr>
                <w:szCs w:val="24"/>
              </w:rPr>
              <w:t>Service – 911</w:t>
            </w:r>
          </w:p>
        </w:tc>
        <w:tc>
          <w:tcPr>
            <w:tcW w:w="1598" w:type="dxa"/>
            <w:gridSpan w:val="2"/>
          </w:tcPr>
          <w:p w:rsidR="00BC4D77" w:rsidRPr="00173409" w:rsidRDefault="00BC4D77" w:rsidP="00EB3B54">
            <w:pPr>
              <w:pStyle w:val="Table"/>
              <w:jc w:val="right"/>
              <w:rPr>
                <w:szCs w:val="24"/>
              </w:rPr>
            </w:pPr>
            <w:r w:rsidRPr="00173409">
              <w:rPr>
                <w:szCs w:val="24"/>
              </w:rPr>
              <w:t>12.33</w:t>
            </w:r>
          </w:p>
        </w:tc>
      </w:tr>
      <w:tr w:rsidR="00BC4D77" w:rsidRPr="00173409" w:rsidTr="00173409">
        <w:tc>
          <w:tcPr>
            <w:tcW w:w="3989" w:type="dxa"/>
          </w:tcPr>
          <w:p w:rsidR="00BC4D77" w:rsidRPr="00173409" w:rsidRDefault="00BC4D77" w:rsidP="00EB3B54">
            <w:pPr>
              <w:pStyle w:val="Table"/>
              <w:rPr>
                <w:szCs w:val="24"/>
              </w:rPr>
            </w:pPr>
            <w:r w:rsidRPr="00173409">
              <w:rPr>
                <w:szCs w:val="24"/>
              </w:rPr>
              <w:t>Val Tech</w:t>
            </w:r>
          </w:p>
        </w:tc>
        <w:tc>
          <w:tcPr>
            <w:tcW w:w="781" w:type="dxa"/>
          </w:tcPr>
          <w:p w:rsidR="00BC4D77" w:rsidRPr="00173409" w:rsidRDefault="00BC4D77" w:rsidP="00EB3B54">
            <w:pPr>
              <w:pStyle w:val="Table"/>
              <w:jc w:val="center"/>
              <w:rPr>
                <w:szCs w:val="24"/>
              </w:rPr>
            </w:pPr>
            <w:r w:rsidRPr="00173409">
              <w:rPr>
                <w:szCs w:val="24"/>
              </w:rPr>
              <w:t>605</w:t>
            </w:r>
          </w:p>
        </w:tc>
        <w:tc>
          <w:tcPr>
            <w:tcW w:w="3514" w:type="dxa"/>
          </w:tcPr>
          <w:p w:rsidR="00BC4D77" w:rsidRPr="00173409" w:rsidRDefault="00BC4D77" w:rsidP="00EB3B54">
            <w:pPr>
              <w:pStyle w:val="Table"/>
              <w:rPr>
                <w:szCs w:val="24"/>
              </w:rPr>
            </w:pPr>
            <w:r w:rsidRPr="00173409">
              <w:rPr>
                <w:szCs w:val="24"/>
              </w:rPr>
              <w:t>Toll Free Charges – SHSC</w:t>
            </w:r>
          </w:p>
        </w:tc>
        <w:tc>
          <w:tcPr>
            <w:tcW w:w="1598" w:type="dxa"/>
            <w:gridSpan w:val="2"/>
          </w:tcPr>
          <w:p w:rsidR="00BC4D77" w:rsidRPr="00173409" w:rsidRDefault="00BC4D77" w:rsidP="00EB3B54">
            <w:pPr>
              <w:pStyle w:val="Table"/>
              <w:jc w:val="right"/>
              <w:rPr>
                <w:szCs w:val="24"/>
              </w:rPr>
            </w:pPr>
            <w:r w:rsidRPr="00173409">
              <w:rPr>
                <w:szCs w:val="24"/>
              </w:rPr>
              <w:t>4.79</w:t>
            </w:r>
          </w:p>
        </w:tc>
      </w:tr>
      <w:tr w:rsidR="00BC4D77" w:rsidRPr="00173409" w:rsidTr="00173409">
        <w:tc>
          <w:tcPr>
            <w:tcW w:w="3989" w:type="dxa"/>
          </w:tcPr>
          <w:p w:rsidR="00BC4D77" w:rsidRPr="00173409" w:rsidRDefault="00BC4D77" w:rsidP="00EB3B54">
            <w:pPr>
              <w:pStyle w:val="Table"/>
              <w:rPr>
                <w:szCs w:val="24"/>
              </w:rPr>
            </w:pPr>
            <w:r w:rsidRPr="00173409">
              <w:rPr>
                <w:szCs w:val="24"/>
              </w:rPr>
              <w:t>South Central Power</w:t>
            </w:r>
          </w:p>
        </w:tc>
        <w:tc>
          <w:tcPr>
            <w:tcW w:w="781" w:type="dxa"/>
          </w:tcPr>
          <w:p w:rsidR="00BC4D77" w:rsidRPr="00173409" w:rsidRDefault="00BC4D77" w:rsidP="00EB3B54">
            <w:pPr>
              <w:pStyle w:val="Table"/>
              <w:jc w:val="center"/>
              <w:rPr>
                <w:szCs w:val="24"/>
              </w:rPr>
            </w:pPr>
            <w:r w:rsidRPr="00173409">
              <w:rPr>
                <w:szCs w:val="24"/>
              </w:rPr>
              <w:t>606</w:t>
            </w:r>
          </w:p>
        </w:tc>
        <w:tc>
          <w:tcPr>
            <w:tcW w:w="3514" w:type="dxa"/>
          </w:tcPr>
          <w:p w:rsidR="00BC4D77" w:rsidRPr="00173409" w:rsidRDefault="00BC4D77" w:rsidP="00EB3B54">
            <w:pPr>
              <w:pStyle w:val="Table"/>
              <w:rPr>
                <w:szCs w:val="24"/>
              </w:rPr>
            </w:pPr>
            <w:r w:rsidRPr="00173409">
              <w:rPr>
                <w:szCs w:val="24"/>
              </w:rPr>
              <w:t>Service – SHSC</w:t>
            </w:r>
          </w:p>
        </w:tc>
        <w:tc>
          <w:tcPr>
            <w:tcW w:w="1598" w:type="dxa"/>
            <w:gridSpan w:val="2"/>
          </w:tcPr>
          <w:p w:rsidR="00BC4D77" w:rsidRPr="00173409" w:rsidRDefault="00BC4D77" w:rsidP="00EB3B54">
            <w:pPr>
              <w:pStyle w:val="Table"/>
              <w:jc w:val="right"/>
              <w:rPr>
                <w:szCs w:val="24"/>
              </w:rPr>
            </w:pPr>
            <w:r w:rsidRPr="00173409">
              <w:rPr>
                <w:szCs w:val="24"/>
              </w:rPr>
              <w:t>37.00</w:t>
            </w:r>
          </w:p>
        </w:tc>
      </w:tr>
      <w:tr w:rsidR="00BC4D77" w:rsidRPr="00173409" w:rsidTr="00173409">
        <w:tc>
          <w:tcPr>
            <w:tcW w:w="3989" w:type="dxa"/>
          </w:tcPr>
          <w:p w:rsidR="00BC4D77" w:rsidRPr="00173409" w:rsidRDefault="00BC4D77" w:rsidP="00EB3B54">
            <w:pPr>
              <w:pStyle w:val="Table"/>
              <w:rPr>
                <w:szCs w:val="24"/>
              </w:rPr>
            </w:pPr>
            <w:r w:rsidRPr="00173409">
              <w:rPr>
                <w:szCs w:val="24"/>
              </w:rPr>
              <w:t>Young’s Family Market</w:t>
            </w:r>
          </w:p>
        </w:tc>
        <w:tc>
          <w:tcPr>
            <w:tcW w:w="781" w:type="dxa"/>
          </w:tcPr>
          <w:p w:rsidR="00BC4D77" w:rsidRPr="00173409" w:rsidRDefault="00BC4D77" w:rsidP="00EB3B54">
            <w:pPr>
              <w:pStyle w:val="Table"/>
              <w:jc w:val="center"/>
              <w:rPr>
                <w:szCs w:val="24"/>
              </w:rPr>
            </w:pPr>
            <w:r w:rsidRPr="00173409">
              <w:rPr>
                <w:szCs w:val="24"/>
              </w:rPr>
              <w:t>607</w:t>
            </w:r>
          </w:p>
        </w:tc>
        <w:tc>
          <w:tcPr>
            <w:tcW w:w="3514" w:type="dxa"/>
          </w:tcPr>
          <w:p w:rsidR="00BC4D77" w:rsidRPr="00173409" w:rsidRDefault="00BC4D77" w:rsidP="00EB3B54">
            <w:pPr>
              <w:pStyle w:val="Table"/>
              <w:rPr>
                <w:szCs w:val="24"/>
              </w:rPr>
            </w:pPr>
            <w:r w:rsidRPr="00173409">
              <w:rPr>
                <w:szCs w:val="24"/>
              </w:rPr>
              <w:t>Monthly Expenses – SHSC</w:t>
            </w:r>
          </w:p>
        </w:tc>
        <w:tc>
          <w:tcPr>
            <w:tcW w:w="1598" w:type="dxa"/>
            <w:gridSpan w:val="2"/>
          </w:tcPr>
          <w:p w:rsidR="00BC4D77" w:rsidRPr="00173409" w:rsidRDefault="00BC4D77" w:rsidP="00EB3B54">
            <w:pPr>
              <w:pStyle w:val="Table"/>
              <w:jc w:val="right"/>
              <w:rPr>
                <w:szCs w:val="24"/>
              </w:rPr>
            </w:pPr>
            <w:r w:rsidRPr="00173409">
              <w:rPr>
                <w:szCs w:val="24"/>
              </w:rPr>
              <w:t>9.98</w:t>
            </w:r>
          </w:p>
        </w:tc>
      </w:tr>
      <w:tr w:rsidR="00BC4D77" w:rsidRPr="00173409" w:rsidTr="00173409">
        <w:tc>
          <w:tcPr>
            <w:tcW w:w="3989" w:type="dxa"/>
          </w:tcPr>
          <w:p w:rsidR="00BC4D77" w:rsidRPr="00173409" w:rsidRDefault="00BC4D77" w:rsidP="00EB3B54">
            <w:pPr>
              <w:pStyle w:val="Table"/>
              <w:rPr>
                <w:szCs w:val="24"/>
              </w:rPr>
            </w:pPr>
            <w:r w:rsidRPr="00173409">
              <w:rPr>
                <w:szCs w:val="24"/>
              </w:rPr>
              <w:t>AEP</w:t>
            </w:r>
          </w:p>
        </w:tc>
        <w:tc>
          <w:tcPr>
            <w:tcW w:w="781" w:type="dxa"/>
          </w:tcPr>
          <w:p w:rsidR="00BC4D77" w:rsidRPr="00173409" w:rsidRDefault="00BC4D77" w:rsidP="00EB3B54">
            <w:pPr>
              <w:pStyle w:val="Table"/>
              <w:jc w:val="center"/>
              <w:rPr>
                <w:szCs w:val="24"/>
              </w:rPr>
            </w:pPr>
            <w:r w:rsidRPr="00173409">
              <w:rPr>
                <w:szCs w:val="24"/>
              </w:rPr>
              <w:t>608</w:t>
            </w:r>
          </w:p>
        </w:tc>
        <w:tc>
          <w:tcPr>
            <w:tcW w:w="3514" w:type="dxa"/>
          </w:tcPr>
          <w:p w:rsidR="00BC4D77" w:rsidRPr="00173409" w:rsidRDefault="00BC4D77" w:rsidP="00EB3B54">
            <w:pPr>
              <w:pStyle w:val="Table"/>
              <w:rPr>
                <w:szCs w:val="24"/>
              </w:rPr>
            </w:pPr>
            <w:r w:rsidRPr="00173409">
              <w:rPr>
                <w:szCs w:val="24"/>
              </w:rPr>
              <w:t>Service – SHSC</w:t>
            </w:r>
          </w:p>
        </w:tc>
        <w:tc>
          <w:tcPr>
            <w:tcW w:w="1598" w:type="dxa"/>
            <w:gridSpan w:val="2"/>
          </w:tcPr>
          <w:p w:rsidR="00BC4D77" w:rsidRPr="00173409" w:rsidRDefault="00BC4D77" w:rsidP="00EB3B54">
            <w:pPr>
              <w:pStyle w:val="Table"/>
              <w:jc w:val="right"/>
              <w:rPr>
                <w:szCs w:val="24"/>
              </w:rPr>
            </w:pPr>
            <w:r w:rsidRPr="00173409">
              <w:rPr>
                <w:szCs w:val="24"/>
              </w:rPr>
              <w:t>78.33</w:t>
            </w:r>
          </w:p>
        </w:tc>
      </w:tr>
      <w:tr w:rsidR="00BC4D77" w:rsidRPr="00173409" w:rsidTr="00173409">
        <w:tc>
          <w:tcPr>
            <w:tcW w:w="3989" w:type="dxa"/>
          </w:tcPr>
          <w:p w:rsidR="00BC4D77" w:rsidRPr="00173409" w:rsidRDefault="00BC4D77" w:rsidP="00EB3B54">
            <w:pPr>
              <w:pStyle w:val="Table"/>
              <w:rPr>
                <w:szCs w:val="24"/>
              </w:rPr>
            </w:pPr>
            <w:r w:rsidRPr="00173409">
              <w:rPr>
                <w:szCs w:val="24"/>
              </w:rPr>
              <w:t>Marjie Moore</w:t>
            </w:r>
          </w:p>
        </w:tc>
        <w:tc>
          <w:tcPr>
            <w:tcW w:w="781" w:type="dxa"/>
          </w:tcPr>
          <w:p w:rsidR="00BC4D77" w:rsidRPr="00173409" w:rsidRDefault="00BC4D77" w:rsidP="00EB3B54">
            <w:pPr>
              <w:pStyle w:val="Table"/>
              <w:jc w:val="center"/>
              <w:rPr>
                <w:szCs w:val="24"/>
              </w:rPr>
            </w:pPr>
            <w:r w:rsidRPr="00173409">
              <w:rPr>
                <w:szCs w:val="24"/>
              </w:rPr>
              <w:t>609</w:t>
            </w:r>
          </w:p>
        </w:tc>
        <w:tc>
          <w:tcPr>
            <w:tcW w:w="3514" w:type="dxa"/>
          </w:tcPr>
          <w:p w:rsidR="00BC4D77" w:rsidRPr="00173409" w:rsidRDefault="00BC4D77" w:rsidP="00EB3B54">
            <w:pPr>
              <w:pStyle w:val="Table"/>
              <w:rPr>
                <w:szCs w:val="24"/>
              </w:rPr>
            </w:pPr>
            <w:r w:rsidRPr="00173409">
              <w:rPr>
                <w:szCs w:val="24"/>
              </w:rPr>
              <w:t>Travel Expenses – SHSC</w:t>
            </w:r>
          </w:p>
        </w:tc>
        <w:tc>
          <w:tcPr>
            <w:tcW w:w="1598" w:type="dxa"/>
            <w:gridSpan w:val="2"/>
          </w:tcPr>
          <w:p w:rsidR="00BC4D77" w:rsidRPr="00173409" w:rsidRDefault="00BC4D77" w:rsidP="00EB3B54">
            <w:pPr>
              <w:pStyle w:val="Table"/>
              <w:jc w:val="right"/>
              <w:rPr>
                <w:szCs w:val="24"/>
              </w:rPr>
            </w:pPr>
            <w:r w:rsidRPr="00173409">
              <w:rPr>
                <w:szCs w:val="24"/>
              </w:rPr>
              <w:t>176.26</w:t>
            </w:r>
          </w:p>
        </w:tc>
      </w:tr>
      <w:tr w:rsidR="00BC4D77" w:rsidRPr="00173409" w:rsidTr="00173409">
        <w:tc>
          <w:tcPr>
            <w:tcW w:w="3989" w:type="dxa"/>
          </w:tcPr>
          <w:p w:rsidR="00BC4D77" w:rsidRPr="00173409" w:rsidRDefault="00BC4D77" w:rsidP="00EB3B54">
            <w:pPr>
              <w:pStyle w:val="Table"/>
              <w:rPr>
                <w:szCs w:val="24"/>
              </w:rPr>
            </w:pPr>
            <w:r w:rsidRPr="00173409">
              <w:rPr>
                <w:szCs w:val="24"/>
              </w:rPr>
              <w:t>Flowers by Darlene</w:t>
            </w:r>
          </w:p>
        </w:tc>
        <w:tc>
          <w:tcPr>
            <w:tcW w:w="781" w:type="dxa"/>
          </w:tcPr>
          <w:p w:rsidR="00BC4D77" w:rsidRPr="00173409" w:rsidRDefault="00BC4D77" w:rsidP="00EB3B54">
            <w:pPr>
              <w:pStyle w:val="Table"/>
              <w:jc w:val="center"/>
              <w:rPr>
                <w:szCs w:val="24"/>
              </w:rPr>
            </w:pPr>
            <w:r w:rsidRPr="00173409">
              <w:rPr>
                <w:szCs w:val="24"/>
              </w:rPr>
              <w:t>610</w:t>
            </w:r>
          </w:p>
        </w:tc>
        <w:tc>
          <w:tcPr>
            <w:tcW w:w="3514" w:type="dxa"/>
          </w:tcPr>
          <w:p w:rsidR="00BC4D77" w:rsidRPr="00173409" w:rsidRDefault="00BC4D77" w:rsidP="00EB3B54">
            <w:pPr>
              <w:pStyle w:val="Table"/>
              <w:rPr>
                <w:szCs w:val="24"/>
              </w:rPr>
            </w:pPr>
            <w:r w:rsidRPr="00173409">
              <w:rPr>
                <w:szCs w:val="24"/>
              </w:rPr>
              <w:t>Floral Service – SHSC</w:t>
            </w:r>
          </w:p>
        </w:tc>
        <w:tc>
          <w:tcPr>
            <w:tcW w:w="1598" w:type="dxa"/>
            <w:gridSpan w:val="2"/>
          </w:tcPr>
          <w:p w:rsidR="00BC4D77" w:rsidRPr="00173409" w:rsidRDefault="00BC4D77" w:rsidP="00EB3B54">
            <w:pPr>
              <w:pStyle w:val="Table"/>
              <w:jc w:val="right"/>
              <w:rPr>
                <w:szCs w:val="24"/>
              </w:rPr>
            </w:pPr>
            <w:r w:rsidRPr="00173409">
              <w:rPr>
                <w:szCs w:val="24"/>
              </w:rPr>
              <w:t>200.00</w:t>
            </w:r>
          </w:p>
        </w:tc>
      </w:tr>
      <w:tr w:rsidR="00BC4D77" w:rsidRPr="00173409" w:rsidTr="00173409">
        <w:tc>
          <w:tcPr>
            <w:tcW w:w="3989" w:type="dxa"/>
          </w:tcPr>
          <w:p w:rsidR="00BC4D77" w:rsidRPr="00173409" w:rsidRDefault="00BC4D77" w:rsidP="00EB3B54">
            <w:pPr>
              <w:pStyle w:val="Table"/>
              <w:rPr>
                <w:szCs w:val="24"/>
              </w:rPr>
            </w:pPr>
            <w:r w:rsidRPr="00173409">
              <w:rPr>
                <w:szCs w:val="24"/>
              </w:rPr>
              <w:t xml:space="preserve"> Marjie Moore</w:t>
            </w:r>
          </w:p>
        </w:tc>
        <w:tc>
          <w:tcPr>
            <w:tcW w:w="781" w:type="dxa"/>
          </w:tcPr>
          <w:p w:rsidR="00BC4D77" w:rsidRPr="00173409" w:rsidRDefault="00BC4D77" w:rsidP="00EB3B54">
            <w:pPr>
              <w:pStyle w:val="Table"/>
              <w:jc w:val="center"/>
              <w:rPr>
                <w:szCs w:val="24"/>
              </w:rPr>
            </w:pPr>
            <w:r w:rsidRPr="00173409">
              <w:rPr>
                <w:szCs w:val="24"/>
              </w:rPr>
              <w:t>611</w:t>
            </w:r>
          </w:p>
        </w:tc>
        <w:tc>
          <w:tcPr>
            <w:tcW w:w="3514" w:type="dxa"/>
          </w:tcPr>
          <w:p w:rsidR="00BC4D77" w:rsidRPr="00173409" w:rsidRDefault="00BC4D77" w:rsidP="00EB3B54">
            <w:pPr>
              <w:pStyle w:val="Table"/>
              <w:rPr>
                <w:szCs w:val="24"/>
              </w:rPr>
            </w:pPr>
            <w:r w:rsidRPr="00173409">
              <w:rPr>
                <w:szCs w:val="24"/>
              </w:rPr>
              <w:t>Misc. Expenses – SHSC</w:t>
            </w:r>
          </w:p>
        </w:tc>
        <w:tc>
          <w:tcPr>
            <w:tcW w:w="1598" w:type="dxa"/>
            <w:gridSpan w:val="2"/>
          </w:tcPr>
          <w:p w:rsidR="00BC4D77" w:rsidRPr="00173409" w:rsidRDefault="00BC4D77" w:rsidP="00EB3B54">
            <w:pPr>
              <w:pStyle w:val="Table"/>
              <w:jc w:val="right"/>
              <w:rPr>
                <w:szCs w:val="24"/>
              </w:rPr>
            </w:pPr>
            <w:r w:rsidRPr="00173409">
              <w:rPr>
                <w:szCs w:val="24"/>
              </w:rPr>
              <w:t>56.01</w:t>
            </w:r>
          </w:p>
        </w:tc>
      </w:tr>
      <w:tr w:rsidR="00BC4D77" w:rsidRPr="00173409" w:rsidTr="00173409">
        <w:tc>
          <w:tcPr>
            <w:tcW w:w="3989" w:type="dxa"/>
          </w:tcPr>
          <w:p w:rsidR="00BC4D77" w:rsidRPr="00173409" w:rsidRDefault="00BC4D77" w:rsidP="00EB3B54">
            <w:pPr>
              <w:pStyle w:val="Table"/>
              <w:rPr>
                <w:szCs w:val="24"/>
              </w:rPr>
            </w:pPr>
            <w:r w:rsidRPr="00173409">
              <w:rPr>
                <w:szCs w:val="24"/>
              </w:rPr>
              <w:lastRenderedPageBreak/>
              <w:t>Tec Construction</w:t>
            </w:r>
          </w:p>
        </w:tc>
        <w:tc>
          <w:tcPr>
            <w:tcW w:w="781" w:type="dxa"/>
          </w:tcPr>
          <w:p w:rsidR="00BC4D77" w:rsidRPr="00173409" w:rsidRDefault="00BC4D77" w:rsidP="00EB3B54">
            <w:pPr>
              <w:pStyle w:val="Table"/>
              <w:jc w:val="center"/>
              <w:rPr>
                <w:szCs w:val="24"/>
              </w:rPr>
            </w:pPr>
            <w:r w:rsidRPr="00173409">
              <w:rPr>
                <w:szCs w:val="24"/>
              </w:rPr>
              <w:t>612</w:t>
            </w:r>
          </w:p>
        </w:tc>
        <w:tc>
          <w:tcPr>
            <w:tcW w:w="3514" w:type="dxa"/>
          </w:tcPr>
          <w:p w:rsidR="00BC4D77" w:rsidRPr="00173409" w:rsidRDefault="00BC4D77" w:rsidP="00EB3B54">
            <w:pPr>
              <w:pStyle w:val="Table"/>
              <w:rPr>
                <w:szCs w:val="24"/>
              </w:rPr>
            </w:pPr>
            <w:r w:rsidRPr="00173409">
              <w:rPr>
                <w:szCs w:val="24"/>
              </w:rPr>
              <w:t xml:space="preserve">Owner Rehab, Nelsonville  – CDBG </w:t>
            </w:r>
            <w:r w:rsidR="004251A8" w:rsidRPr="00173409">
              <w:rPr>
                <w:szCs w:val="24"/>
              </w:rPr>
              <w:t xml:space="preserve">Home </w:t>
            </w:r>
            <w:r w:rsidRPr="00173409">
              <w:rPr>
                <w:szCs w:val="24"/>
              </w:rPr>
              <w:t>2015</w:t>
            </w:r>
          </w:p>
        </w:tc>
        <w:tc>
          <w:tcPr>
            <w:tcW w:w="1598" w:type="dxa"/>
            <w:gridSpan w:val="2"/>
          </w:tcPr>
          <w:p w:rsidR="00BC4D77" w:rsidRPr="00173409" w:rsidRDefault="00BC4D77" w:rsidP="00EB3B54">
            <w:pPr>
              <w:pStyle w:val="Table"/>
              <w:jc w:val="right"/>
              <w:rPr>
                <w:szCs w:val="24"/>
              </w:rPr>
            </w:pPr>
            <w:r w:rsidRPr="00173409">
              <w:rPr>
                <w:szCs w:val="24"/>
              </w:rPr>
              <w:t>8,820.00</w:t>
            </w:r>
          </w:p>
        </w:tc>
      </w:tr>
      <w:tr w:rsidR="00BC4D77" w:rsidRPr="00173409" w:rsidTr="00173409">
        <w:tc>
          <w:tcPr>
            <w:tcW w:w="3989" w:type="dxa"/>
          </w:tcPr>
          <w:p w:rsidR="00BC4D77" w:rsidRPr="00173409" w:rsidRDefault="00BC4D77" w:rsidP="00EB3B54">
            <w:pPr>
              <w:pStyle w:val="Table"/>
              <w:rPr>
                <w:szCs w:val="24"/>
              </w:rPr>
            </w:pPr>
            <w:r w:rsidRPr="00173409">
              <w:rPr>
                <w:szCs w:val="24"/>
              </w:rPr>
              <w:t>Beha Services</w:t>
            </w:r>
          </w:p>
        </w:tc>
        <w:tc>
          <w:tcPr>
            <w:tcW w:w="781" w:type="dxa"/>
          </w:tcPr>
          <w:p w:rsidR="00BC4D77" w:rsidRPr="00173409" w:rsidRDefault="00BC4D77" w:rsidP="00EB3B54">
            <w:pPr>
              <w:pStyle w:val="Table"/>
              <w:jc w:val="center"/>
              <w:rPr>
                <w:szCs w:val="24"/>
              </w:rPr>
            </w:pPr>
            <w:r w:rsidRPr="00173409">
              <w:rPr>
                <w:szCs w:val="24"/>
              </w:rPr>
              <w:t>613</w:t>
            </w:r>
          </w:p>
        </w:tc>
        <w:tc>
          <w:tcPr>
            <w:tcW w:w="3514" w:type="dxa"/>
          </w:tcPr>
          <w:p w:rsidR="00BC4D77" w:rsidRPr="00173409" w:rsidRDefault="00BC4D77" w:rsidP="00EB3B54">
            <w:pPr>
              <w:pStyle w:val="Table"/>
              <w:rPr>
                <w:szCs w:val="24"/>
              </w:rPr>
            </w:pPr>
            <w:r w:rsidRPr="00173409">
              <w:rPr>
                <w:szCs w:val="24"/>
              </w:rPr>
              <w:t xml:space="preserve">Owner Rehab, Rockbridge,  – CDBG </w:t>
            </w:r>
            <w:r w:rsidR="004251A8" w:rsidRPr="00173409">
              <w:rPr>
                <w:szCs w:val="24"/>
              </w:rPr>
              <w:t xml:space="preserve">Home </w:t>
            </w:r>
            <w:r w:rsidRPr="00173409">
              <w:rPr>
                <w:szCs w:val="24"/>
              </w:rPr>
              <w:t>2015</w:t>
            </w:r>
          </w:p>
        </w:tc>
        <w:tc>
          <w:tcPr>
            <w:tcW w:w="1598" w:type="dxa"/>
            <w:gridSpan w:val="2"/>
          </w:tcPr>
          <w:p w:rsidR="00BC4D77" w:rsidRPr="00173409" w:rsidRDefault="00BC4D77" w:rsidP="00EB3B54">
            <w:pPr>
              <w:pStyle w:val="Table"/>
              <w:jc w:val="right"/>
              <w:rPr>
                <w:szCs w:val="24"/>
              </w:rPr>
            </w:pPr>
            <w:r w:rsidRPr="00173409">
              <w:rPr>
                <w:szCs w:val="24"/>
              </w:rPr>
              <w:t>11,100.00</w:t>
            </w:r>
          </w:p>
        </w:tc>
      </w:tr>
      <w:tr w:rsidR="00BC4D77" w:rsidRPr="00173409" w:rsidTr="00173409">
        <w:tc>
          <w:tcPr>
            <w:tcW w:w="3989" w:type="dxa"/>
          </w:tcPr>
          <w:p w:rsidR="00BC4D77" w:rsidRPr="00173409" w:rsidRDefault="00BC4D77" w:rsidP="00EB3B54">
            <w:pPr>
              <w:pStyle w:val="Table"/>
              <w:rPr>
                <w:szCs w:val="24"/>
              </w:rPr>
            </w:pPr>
            <w:r w:rsidRPr="00173409">
              <w:rPr>
                <w:szCs w:val="24"/>
              </w:rPr>
              <w:t>HAPCAP</w:t>
            </w:r>
          </w:p>
        </w:tc>
        <w:tc>
          <w:tcPr>
            <w:tcW w:w="781" w:type="dxa"/>
          </w:tcPr>
          <w:p w:rsidR="00BC4D77" w:rsidRPr="00173409" w:rsidRDefault="00BC4D77" w:rsidP="00EB3B54">
            <w:pPr>
              <w:pStyle w:val="Table"/>
              <w:jc w:val="center"/>
              <w:rPr>
                <w:szCs w:val="24"/>
              </w:rPr>
            </w:pPr>
            <w:r w:rsidRPr="00173409">
              <w:rPr>
                <w:szCs w:val="24"/>
              </w:rPr>
              <w:t>614</w:t>
            </w:r>
          </w:p>
        </w:tc>
        <w:tc>
          <w:tcPr>
            <w:tcW w:w="3514" w:type="dxa"/>
          </w:tcPr>
          <w:p w:rsidR="00BC4D77" w:rsidRPr="00173409" w:rsidRDefault="00BC4D77" w:rsidP="00EB3B54">
            <w:pPr>
              <w:pStyle w:val="Table"/>
              <w:rPr>
                <w:szCs w:val="24"/>
              </w:rPr>
            </w:pPr>
            <w:r w:rsidRPr="00173409">
              <w:rPr>
                <w:szCs w:val="24"/>
              </w:rPr>
              <w:t xml:space="preserve">Administration/General Admin, Rockbridge and Nelsonville – CDBG </w:t>
            </w:r>
            <w:r w:rsidR="004251A8" w:rsidRPr="00173409">
              <w:rPr>
                <w:szCs w:val="24"/>
              </w:rPr>
              <w:t xml:space="preserve">Home </w:t>
            </w:r>
            <w:r w:rsidRPr="00173409">
              <w:rPr>
                <w:szCs w:val="24"/>
              </w:rPr>
              <w:t>2015</w:t>
            </w:r>
          </w:p>
        </w:tc>
        <w:tc>
          <w:tcPr>
            <w:tcW w:w="1598" w:type="dxa"/>
            <w:gridSpan w:val="2"/>
          </w:tcPr>
          <w:p w:rsidR="00BC4D77" w:rsidRPr="00173409" w:rsidRDefault="00BC4D77" w:rsidP="00EB3B54">
            <w:pPr>
              <w:pStyle w:val="Table"/>
              <w:jc w:val="right"/>
              <w:rPr>
                <w:szCs w:val="24"/>
              </w:rPr>
            </w:pPr>
            <w:r w:rsidRPr="00173409">
              <w:rPr>
                <w:szCs w:val="24"/>
              </w:rPr>
              <w:t>5,000.00</w:t>
            </w:r>
          </w:p>
        </w:tc>
      </w:tr>
      <w:tr w:rsidR="00BC4D77" w:rsidRPr="00173409" w:rsidTr="00173409">
        <w:tc>
          <w:tcPr>
            <w:tcW w:w="3989" w:type="dxa"/>
          </w:tcPr>
          <w:p w:rsidR="00BC4D77" w:rsidRPr="00173409" w:rsidRDefault="00BC4D77" w:rsidP="00EB3B54">
            <w:pPr>
              <w:pStyle w:val="Table"/>
              <w:rPr>
                <w:szCs w:val="24"/>
              </w:rPr>
            </w:pPr>
            <w:r w:rsidRPr="00173409">
              <w:rPr>
                <w:szCs w:val="24"/>
              </w:rPr>
              <w:t>Sojourners Care Network</w:t>
            </w:r>
          </w:p>
        </w:tc>
        <w:tc>
          <w:tcPr>
            <w:tcW w:w="781" w:type="dxa"/>
          </w:tcPr>
          <w:p w:rsidR="00BC4D77" w:rsidRPr="00173409" w:rsidRDefault="00BC4D77" w:rsidP="00EB3B54">
            <w:pPr>
              <w:pStyle w:val="Table"/>
              <w:jc w:val="center"/>
              <w:rPr>
                <w:szCs w:val="24"/>
              </w:rPr>
            </w:pPr>
            <w:r w:rsidRPr="00173409">
              <w:rPr>
                <w:szCs w:val="24"/>
              </w:rPr>
              <w:t>615</w:t>
            </w:r>
          </w:p>
        </w:tc>
        <w:tc>
          <w:tcPr>
            <w:tcW w:w="3514" w:type="dxa"/>
          </w:tcPr>
          <w:p w:rsidR="00BC4D77" w:rsidRPr="00173409" w:rsidRDefault="00BC4D77" w:rsidP="00EB3B54">
            <w:pPr>
              <w:pStyle w:val="Table"/>
              <w:rPr>
                <w:szCs w:val="24"/>
              </w:rPr>
            </w:pPr>
            <w:r w:rsidRPr="00173409">
              <w:rPr>
                <w:szCs w:val="24"/>
              </w:rPr>
              <w:t>Respite Services – FCFC</w:t>
            </w:r>
          </w:p>
        </w:tc>
        <w:tc>
          <w:tcPr>
            <w:tcW w:w="1598" w:type="dxa"/>
            <w:gridSpan w:val="2"/>
          </w:tcPr>
          <w:p w:rsidR="00BC4D77" w:rsidRPr="00173409" w:rsidRDefault="00BC4D77" w:rsidP="00EB3B54">
            <w:pPr>
              <w:pStyle w:val="Table"/>
              <w:jc w:val="right"/>
              <w:rPr>
                <w:szCs w:val="24"/>
              </w:rPr>
            </w:pPr>
            <w:r w:rsidRPr="00173409">
              <w:rPr>
                <w:szCs w:val="24"/>
              </w:rPr>
              <w:t>256.00</w:t>
            </w:r>
          </w:p>
        </w:tc>
      </w:tr>
      <w:tr w:rsidR="00BC4D77" w:rsidRPr="00173409" w:rsidTr="00173409">
        <w:tc>
          <w:tcPr>
            <w:tcW w:w="3989" w:type="dxa"/>
          </w:tcPr>
          <w:p w:rsidR="00BC4D77" w:rsidRPr="00173409" w:rsidRDefault="00BC4D77" w:rsidP="00EB3B54">
            <w:pPr>
              <w:pStyle w:val="Table"/>
              <w:rPr>
                <w:szCs w:val="24"/>
              </w:rPr>
            </w:pPr>
            <w:r w:rsidRPr="00173409">
              <w:rPr>
                <w:szCs w:val="24"/>
              </w:rPr>
              <w:t>Victoria Hilliard</w:t>
            </w:r>
          </w:p>
        </w:tc>
        <w:tc>
          <w:tcPr>
            <w:tcW w:w="781" w:type="dxa"/>
          </w:tcPr>
          <w:p w:rsidR="00BC4D77" w:rsidRPr="00173409" w:rsidRDefault="00BC4D77" w:rsidP="00EB3B54">
            <w:pPr>
              <w:pStyle w:val="Table"/>
              <w:jc w:val="center"/>
              <w:rPr>
                <w:szCs w:val="24"/>
              </w:rPr>
            </w:pPr>
            <w:r w:rsidRPr="00173409">
              <w:rPr>
                <w:szCs w:val="24"/>
              </w:rPr>
              <w:t>616</w:t>
            </w:r>
          </w:p>
        </w:tc>
        <w:tc>
          <w:tcPr>
            <w:tcW w:w="3514" w:type="dxa"/>
          </w:tcPr>
          <w:p w:rsidR="00BC4D77" w:rsidRPr="00173409" w:rsidRDefault="00BC4D77" w:rsidP="00173409">
            <w:pPr>
              <w:pStyle w:val="Table"/>
              <w:rPr>
                <w:szCs w:val="24"/>
              </w:rPr>
            </w:pPr>
            <w:r w:rsidRPr="00173409">
              <w:rPr>
                <w:szCs w:val="24"/>
              </w:rPr>
              <w:t xml:space="preserve">Family Centered Supports &amp; Services </w:t>
            </w:r>
            <w:r w:rsidR="00173409" w:rsidRPr="00173409">
              <w:rPr>
                <w:szCs w:val="24"/>
              </w:rPr>
              <w:t>-</w:t>
            </w:r>
            <w:r w:rsidRPr="00173409">
              <w:rPr>
                <w:szCs w:val="24"/>
              </w:rPr>
              <w:t>FCFC</w:t>
            </w:r>
          </w:p>
        </w:tc>
        <w:tc>
          <w:tcPr>
            <w:tcW w:w="1598" w:type="dxa"/>
            <w:gridSpan w:val="2"/>
          </w:tcPr>
          <w:p w:rsidR="00BC4D77" w:rsidRPr="00173409" w:rsidRDefault="00BC4D77" w:rsidP="00EB3B54">
            <w:pPr>
              <w:pStyle w:val="Table"/>
              <w:jc w:val="right"/>
              <w:rPr>
                <w:szCs w:val="24"/>
              </w:rPr>
            </w:pPr>
            <w:r w:rsidRPr="00173409">
              <w:rPr>
                <w:szCs w:val="24"/>
              </w:rPr>
              <w:t>62.06</w:t>
            </w:r>
          </w:p>
        </w:tc>
      </w:tr>
      <w:tr w:rsidR="00BC4D77" w:rsidRPr="00173409" w:rsidTr="00173409">
        <w:tc>
          <w:tcPr>
            <w:tcW w:w="3989" w:type="dxa"/>
          </w:tcPr>
          <w:p w:rsidR="00BC4D77" w:rsidRPr="00173409" w:rsidRDefault="00BC4D77" w:rsidP="00EB3B54">
            <w:pPr>
              <w:pStyle w:val="Table"/>
              <w:rPr>
                <w:szCs w:val="24"/>
              </w:rPr>
            </w:pPr>
            <w:proofErr w:type="spellStart"/>
            <w:r w:rsidRPr="00173409">
              <w:rPr>
                <w:szCs w:val="24"/>
              </w:rPr>
              <w:t>Mid Ohio</w:t>
            </w:r>
            <w:proofErr w:type="spellEnd"/>
            <w:r w:rsidRPr="00173409">
              <w:rPr>
                <w:szCs w:val="24"/>
              </w:rPr>
              <w:t xml:space="preserve"> Psychological Services </w:t>
            </w:r>
          </w:p>
        </w:tc>
        <w:tc>
          <w:tcPr>
            <w:tcW w:w="781" w:type="dxa"/>
          </w:tcPr>
          <w:p w:rsidR="00BC4D77" w:rsidRPr="00173409" w:rsidRDefault="00BC4D77" w:rsidP="00EB3B54">
            <w:pPr>
              <w:pStyle w:val="Table"/>
              <w:jc w:val="center"/>
              <w:rPr>
                <w:szCs w:val="24"/>
              </w:rPr>
            </w:pPr>
            <w:r w:rsidRPr="00173409">
              <w:rPr>
                <w:szCs w:val="24"/>
              </w:rPr>
              <w:t>617</w:t>
            </w:r>
          </w:p>
        </w:tc>
        <w:tc>
          <w:tcPr>
            <w:tcW w:w="3514" w:type="dxa"/>
          </w:tcPr>
          <w:p w:rsidR="00BC4D77" w:rsidRPr="00173409" w:rsidRDefault="006D081B" w:rsidP="00EB3B54">
            <w:pPr>
              <w:pStyle w:val="Table"/>
              <w:rPr>
                <w:szCs w:val="24"/>
              </w:rPr>
            </w:pPr>
            <w:r w:rsidRPr="00173409">
              <w:rPr>
                <w:szCs w:val="24"/>
              </w:rPr>
              <w:t>Psychological Evaluations – FCFC</w:t>
            </w:r>
          </w:p>
        </w:tc>
        <w:tc>
          <w:tcPr>
            <w:tcW w:w="1598" w:type="dxa"/>
            <w:gridSpan w:val="2"/>
          </w:tcPr>
          <w:p w:rsidR="00BC4D77" w:rsidRPr="00173409" w:rsidRDefault="006D081B" w:rsidP="00EB3B54">
            <w:pPr>
              <w:pStyle w:val="Table"/>
              <w:jc w:val="right"/>
              <w:rPr>
                <w:szCs w:val="24"/>
              </w:rPr>
            </w:pPr>
            <w:r w:rsidRPr="00173409">
              <w:rPr>
                <w:szCs w:val="24"/>
              </w:rPr>
              <w:t>1,980.00</w:t>
            </w:r>
          </w:p>
        </w:tc>
      </w:tr>
      <w:tr w:rsidR="006D081B" w:rsidRPr="00173409" w:rsidTr="00173409">
        <w:tc>
          <w:tcPr>
            <w:tcW w:w="3989" w:type="dxa"/>
          </w:tcPr>
          <w:p w:rsidR="006D081B" w:rsidRPr="00173409" w:rsidRDefault="006D081B" w:rsidP="00EB3B54">
            <w:pPr>
              <w:pStyle w:val="Table"/>
              <w:rPr>
                <w:szCs w:val="24"/>
              </w:rPr>
            </w:pPr>
            <w:r w:rsidRPr="00173409">
              <w:rPr>
                <w:szCs w:val="24"/>
              </w:rPr>
              <w:t>Melvin Stone Co., LLC</w:t>
            </w:r>
          </w:p>
        </w:tc>
        <w:tc>
          <w:tcPr>
            <w:tcW w:w="781" w:type="dxa"/>
          </w:tcPr>
          <w:p w:rsidR="006D081B" w:rsidRPr="00173409" w:rsidRDefault="006D081B" w:rsidP="00EB3B54">
            <w:pPr>
              <w:pStyle w:val="Table"/>
              <w:jc w:val="center"/>
              <w:rPr>
                <w:szCs w:val="24"/>
              </w:rPr>
            </w:pPr>
            <w:r w:rsidRPr="00173409">
              <w:rPr>
                <w:szCs w:val="24"/>
              </w:rPr>
              <w:t>618</w:t>
            </w:r>
          </w:p>
        </w:tc>
        <w:tc>
          <w:tcPr>
            <w:tcW w:w="3514" w:type="dxa"/>
          </w:tcPr>
          <w:p w:rsidR="006D081B" w:rsidRPr="00173409" w:rsidRDefault="006D081B" w:rsidP="00EB3B54">
            <w:pPr>
              <w:pStyle w:val="Table"/>
              <w:rPr>
                <w:szCs w:val="24"/>
              </w:rPr>
            </w:pPr>
            <w:r w:rsidRPr="00173409">
              <w:rPr>
                <w:szCs w:val="24"/>
              </w:rPr>
              <w:t>Rip Rap C – Engineer</w:t>
            </w:r>
          </w:p>
        </w:tc>
        <w:tc>
          <w:tcPr>
            <w:tcW w:w="1598" w:type="dxa"/>
            <w:gridSpan w:val="2"/>
          </w:tcPr>
          <w:p w:rsidR="006D081B" w:rsidRPr="00173409" w:rsidRDefault="006D081B" w:rsidP="00EB3B54">
            <w:pPr>
              <w:pStyle w:val="Table"/>
              <w:jc w:val="right"/>
              <w:rPr>
                <w:szCs w:val="24"/>
              </w:rPr>
            </w:pPr>
            <w:r w:rsidRPr="00173409">
              <w:rPr>
                <w:szCs w:val="24"/>
              </w:rPr>
              <w:t>4,885.40</w:t>
            </w:r>
          </w:p>
        </w:tc>
      </w:tr>
      <w:tr w:rsidR="006D081B" w:rsidRPr="00173409" w:rsidTr="00173409">
        <w:tc>
          <w:tcPr>
            <w:tcW w:w="3989" w:type="dxa"/>
          </w:tcPr>
          <w:p w:rsidR="006D081B" w:rsidRPr="00173409" w:rsidRDefault="006D081B" w:rsidP="00EB3B54">
            <w:pPr>
              <w:pStyle w:val="Table"/>
              <w:rPr>
                <w:szCs w:val="24"/>
              </w:rPr>
            </w:pPr>
            <w:r w:rsidRPr="00173409">
              <w:rPr>
                <w:szCs w:val="24"/>
              </w:rPr>
              <w:t>Chromate Industrial Corp.</w:t>
            </w:r>
          </w:p>
        </w:tc>
        <w:tc>
          <w:tcPr>
            <w:tcW w:w="781" w:type="dxa"/>
          </w:tcPr>
          <w:p w:rsidR="006D081B" w:rsidRPr="00173409" w:rsidRDefault="006D081B" w:rsidP="00EB3B54">
            <w:pPr>
              <w:pStyle w:val="Table"/>
              <w:jc w:val="center"/>
              <w:rPr>
                <w:szCs w:val="24"/>
              </w:rPr>
            </w:pPr>
            <w:r w:rsidRPr="00173409">
              <w:rPr>
                <w:szCs w:val="24"/>
              </w:rPr>
              <w:t>619</w:t>
            </w:r>
          </w:p>
        </w:tc>
        <w:tc>
          <w:tcPr>
            <w:tcW w:w="3514" w:type="dxa"/>
          </w:tcPr>
          <w:p w:rsidR="006D081B" w:rsidRPr="00173409" w:rsidRDefault="006D081B" w:rsidP="00EB3B54">
            <w:pPr>
              <w:pStyle w:val="Table"/>
              <w:rPr>
                <w:szCs w:val="24"/>
              </w:rPr>
            </w:pPr>
            <w:r w:rsidRPr="00173409">
              <w:rPr>
                <w:szCs w:val="24"/>
              </w:rPr>
              <w:t>Parts for Repairs &amp; Restock – Engineer</w:t>
            </w:r>
          </w:p>
        </w:tc>
        <w:tc>
          <w:tcPr>
            <w:tcW w:w="1598" w:type="dxa"/>
            <w:gridSpan w:val="2"/>
          </w:tcPr>
          <w:p w:rsidR="006D081B" w:rsidRPr="00173409" w:rsidRDefault="006D081B" w:rsidP="00EB3B54">
            <w:pPr>
              <w:pStyle w:val="Table"/>
              <w:jc w:val="right"/>
              <w:rPr>
                <w:szCs w:val="24"/>
              </w:rPr>
            </w:pPr>
            <w:r w:rsidRPr="00173409">
              <w:rPr>
                <w:szCs w:val="24"/>
              </w:rPr>
              <w:t>743.97</w:t>
            </w:r>
          </w:p>
        </w:tc>
      </w:tr>
      <w:tr w:rsidR="006D081B" w:rsidRPr="00173409" w:rsidTr="00173409">
        <w:tc>
          <w:tcPr>
            <w:tcW w:w="3989" w:type="dxa"/>
          </w:tcPr>
          <w:p w:rsidR="006D081B" w:rsidRPr="00173409" w:rsidRDefault="006D081B" w:rsidP="00EB3B54">
            <w:pPr>
              <w:pStyle w:val="Table"/>
              <w:rPr>
                <w:szCs w:val="24"/>
              </w:rPr>
            </w:pPr>
            <w:r w:rsidRPr="00173409">
              <w:rPr>
                <w:szCs w:val="24"/>
              </w:rPr>
              <w:t>Southeastern Natural Gas</w:t>
            </w:r>
          </w:p>
        </w:tc>
        <w:tc>
          <w:tcPr>
            <w:tcW w:w="781" w:type="dxa"/>
          </w:tcPr>
          <w:p w:rsidR="006D081B" w:rsidRPr="00173409" w:rsidRDefault="006D081B" w:rsidP="00EB3B54">
            <w:pPr>
              <w:pStyle w:val="Table"/>
              <w:jc w:val="center"/>
              <w:rPr>
                <w:szCs w:val="24"/>
              </w:rPr>
            </w:pPr>
            <w:r w:rsidRPr="00173409">
              <w:rPr>
                <w:szCs w:val="24"/>
              </w:rPr>
              <w:t>620</w:t>
            </w:r>
          </w:p>
        </w:tc>
        <w:tc>
          <w:tcPr>
            <w:tcW w:w="3514" w:type="dxa"/>
          </w:tcPr>
          <w:p w:rsidR="006D081B" w:rsidRPr="00173409" w:rsidRDefault="006D081B" w:rsidP="00EB3B54">
            <w:pPr>
              <w:pStyle w:val="Table"/>
              <w:rPr>
                <w:szCs w:val="24"/>
              </w:rPr>
            </w:pPr>
            <w:r w:rsidRPr="00173409">
              <w:rPr>
                <w:szCs w:val="24"/>
              </w:rPr>
              <w:t>Service – Engineer</w:t>
            </w:r>
          </w:p>
        </w:tc>
        <w:tc>
          <w:tcPr>
            <w:tcW w:w="1598" w:type="dxa"/>
            <w:gridSpan w:val="2"/>
          </w:tcPr>
          <w:p w:rsidR="006D081B" w:rsidRPr="00173409" w:rsidRDefault="006D081B" w:rsidP="00EB3B54">
            <w:pPr>
              <w:pStyle w:val="Table"/>
              <w:jc w:val="right"/>
              <w:rPr>
                <w:szCs w:val="24"/>
              </w:rPr>
            </w:pPr>
            <w:r w:rsidRPr="00173409">
              <w:rPr>
                <w:szCs w:val="24"/>
              </w:rPr>
              <w:t>2,728.63</w:t>
            </w:r>
          </w:p>
        </w:tc>
      </w:tr>
      <w:tr w:rsidR="006D081B" w:rsidRPr="00173409" w:rsidTr="00173409">
        <w:tc>
          <w:tcPr>
            <w:tcW w:w="3989" w:type="dxa"/>
          </w:tcPr>
          <w:p w:rsidR="006D081B" w:rsidRPr="00173409" w:rsidRDefault="006D081B" w:rsidP="00EB3B54">
            <w:pPr>
              <w:pStyle w:val="Table"/>
              <w:rPr>
                <w:szCs w:val="24"/>
              </w:rPr>
            </w:pPr>
            <w:r w:rsidRPr="00173409">
              <w:rPr>
                <w:szCs w:val="24"/>
              </w:rPr>
              <w:t>BSS Waste</w:t>
            </w:r>
          </w:p>
        </w:tc>
        <w:tc>
          <w:tcPr>
            <w:tcW w:w="781" w:type="dxa"/>
          </w:tcPr>
          <w:p w:rsidR="006D081B" w:rsidRPr="00173409" w:rsidRDefault="006D081B" w:rsidP="00EB3B54">
            <w:pPr>
              <w:pStyle w:val="Table"/>
              <w:jc w:val="center"/>
              <w:rPr>
                <w:szCs w:val="24"/>
              </w:rPr>
            </w:pPr>
            <w:r w:rsidRPr="00173409">
              <w:rPr>
                <w:szCs w:val="24"/>
              </w:rPr>
              <w:t>621</w:t>
            </w:r>
          </w:p>
        </w:tc>
        <w:tc>
          <w:tcPr>
            <w:tcW w:w="3514" w:type="dxa"/>
          </w:tcPr>
          <w:p w:rsidR="006D081B" w:rsidRPr="00173409" w:rsidRDefault="006D081B" w:rsidP="00EB3B54">
            <w:pPr>
              <w:pStyle w:val="Table"/>
              <w:rPr>
                <w:szCs w:val="24"/>
              </w:rPr>
            </w:pPr>
            <w:r w:rsidRPr="00173409">
              <w:rPr>
                <w:szCs w:val="24"/>
              </w:rPr>
              <w:t>Service – Engineer</w:t>
            </w:r>
          </w:p>
        </w:tc>
        <w:tc>
          <w:tcPr>
            <w:tcW w:w="1598" w:type="dxa"/>
            <w:gridSpan w:val="2"/>
          </w:tcPr>
          <w:p w:rsidR="006D081B" w:rsidRPr="00173409" w:rsidRDefault="006D081B" w:rsidP="00EB3B54">
            <w:pPr>
              <w:pStyle w:val="Table"/>
              <w:jc w:val="right"/>
              <w:rPr>
                <w:szCs w:val="24"/>
              </w:rPr>
            </w:pPr>
            <w:r w:rsidRPr="00173409">
              <w:rPr>
                <w:szCs w:val="24"/>
              </w:rPr>
              <w:t>120.00</w:t>
            </w:r>
          </w:p>
        </w:tc>
      </w:tr>
      <w:tr w:rsidR="006D081B" w:rsidRPr="00173409" w:rsidTr="00173409">
        <w:tc>
          <w:tcPr>
            <w:tcW w:w="3989" w:type="dxa"/>
          </w:tcPr>
          <w:p w:rsidR="006D081B" w:rsidRPr="00173409" w:rsidRDefault="006D081B" w:rsidP="00EB3B54">
            <w:pPr>
              <w:pStyle w:val="Table"/>
              <w:rPr>
                <w:szCs w:val="24"/>
              </w:rPr>
            </w:pPr>
            <w:r w:rsidRPr="00173409">
              <w:rPr>
                <w:szCs w:val="24"/>
              </w:rPr>
              <w:t>Val Tech</w:t>
            </w:r>
          </w:p>
        </w:tc>
        <w:tc>
          <w:tcPr>
            <w:tcW w:w="781" w:type="dxa"/>
          </w:tcPr>
          <w:p w:rsidR="006D081B" w:rsidRPr="00173409" w:rsidRDefault="006D081B" w:rsidP="00EB3B54">
            <w:pPr>
              <w:pStyle w:val="Table"/>
              <w:jc w:val="center"/>
              <w:rPr>
                <w:szCs w:val="24"/>
              </w:rPr>
            </w:pPr>
            <w:r w:rsidRPr="00173409">
              <w:rPr>
                <w:szCs w:val="24"/>
              </w:rPr>
              <w:t>622</w:t>
            </w:r>
          </w:p>
        </w:tc>
        <w:tc>
          <w:tcPr>
            <w:tcW w:w="3514" w:type="dxa"/>
          </w:tcPr>
          <w:p w:rsidR="006D081B" w:rsidRPr="00173409" w:rsidRDefault="006D081B" w:rsidP="00EB3B54">
            <w:pPr>
              <w:pStyle w:val="Table"/>
              <w:rPr>
                <w:szCs w:val="24"/>
              </w:rPr>
            </w:pPr>
            <w:r w:rsidRPr="00173409">
              <w:rPr>
                <w:szCs w:val="24"/>
              </w:rPr>
              <w:t>Long Distance Service – Engineer</w:t>
            </w:r>
          </w:p>
        </w:tc>
        <w:tc>
          <w:tcPr>
            <w:tcW w:w="1598" w:type="dxa"/>
            <w:gridSpan w:val="2"/>
          </w:tcPr>
          <w:p w:rsidR="006D081B" w:rsidRPr="00173409" w:rsidRDefault="006D081B" w:rsidP="00EB3B54">
            <w:pPr>
              <w:pStyle w:val="Table"/>
              <w:jc w:val="right"/>
              <w:rPr>
                <w:szCs w:val="24"/>
              </w:rPr>
            </w:pPr>
            <w:r w:rsidRPr="00173409">
              <w:rPr>
                <w:szCs w:val="24"/>
              </w:rPr>
              <w:t>11.11</w:t>
            </w:r>
          </w:p>
        </w:tc>
      </w:tr>
      <w:tr w:rsidR="006D081B" w:rsidRPr="00173409" w:rsidTr="00173409">
        <w:tc>
          <w:tcPr>
            <w:tcW w:w="3989" w:type="dxa"/>
          </w:tcPr>
          <w:p w:rsidR="006D081B" w:rsidRPr="00173409" w:rsidRDefault="006D081B" w:rsidP="00EB3B54">
            <w:pPr>
              <w:pStyle w:val="Table"/>
              <w:rPr>
                <w:szCs w:val="24"/>
              </w:rPr>
            </w:pPr>
            <w:r w:rsidRPr="00173409">
              <w:rPr>
                <w:szCs w:val="24"/>
              </w:rPr>
              <w:t>Cintas First Aid &amp; Safety</w:t>
            </w:r>
          </w:p>
        </w:tc>
        <w:tc>
          <w:tcPr>
            <w:tcW w:w="781" w:type="dxa"/>
          </w:tcPr>
          <w:p w:rsidR="006D081B" w:rsidRPr="00173409" w:rsidRDefault="006D081B" w:rsidP="00EB3B54">
            <w:pPr>
              <w:pStyle w:val="Table"/>
              <w:jc w:val="center"/>
              <w:rPr>
                <w:szCs w:val="24"/>
              </w:rPr>
            </w:pPr>
            <w:r w:rsidRPr="00173409">
              <w:rPr>
                <w:szCs w:val="24"/>
              </w:rPr>
              <w:t>623</w:t>
            </w:r>
          </w:p>
        </w:tc>
        <w:tc>
          <w:tcPr>
            <w:tcW w:w="3514" w:type="dxa"/>
          </w:tcPr>
          <w:p w:rsidR="006D081B" w:rsidRPr="00173409" w:rsidRDefault="006D081B" w:rsidP="00EB3B54">
            <w:pPr>
              <w:pStyle w:val="Table"/>
              <w:rPr>
                <w:szCs w:val="24"/>
              </w:rPr>
            </w:pPr>
            <w:r w:rsidRPr="00173409">
              <w:rPr>
                <w:szCs w:val="24"/>
              </w:rPr>
              <w:t>First Aid &amp; Medical Supplies – Engineer</w:t>
            </w:r>
          </w:p>
        </w:tc>
        <w:tc>
          <w:tcPr>
            <w:tcW w:w="1598" w:type="dxa"/>
            <w:gridSpan w:val="2"/>
          </w:tcPr>
          <w:p w:rsidR="006D081B" w:rsidRPr="00173409" w:rsidRDefault="006D081B" w:rsidP="00EB3B54">
            <w:pPr>
              <w:pStyle w:val="Table"/>
              <w:jc w:val="right"/>
              <w:rPr>
                <w:szCs w:val="24"/>
              </w:rPr>
            </w:pPr>
            <w:r w:rsidRPr="00173409">
              <w:rPr>
                <w:szCs w:val="24"/>
              </w:rPr>
              <w:t>265.38</w:t>
            </w:r>
          </w:p>
        </w:tc>
      </w:tr>
      <w:tr w:rsidR="006D081B" w:rsidRPr="00173409" w:rsidTr="00173409">
        <w:tc>
          <w:tcPr>
            <w:tcW w:w="3989" w:type="dxa"/>
          </w:tcPr>
          <w:p w:rsidR="006D081B" w:rsidRPr="00173409" w:rsidRDefault="006D081B" w:rsidP="00EB3B54">
            <w:pPr>
              <w:pStyle w:val="Table"/>
              <w:rPr>
                <w:szCs w:val="24"/>
              </w:rPr>
            </w:pPr>
            <w:proofErr w:type="spellStart"/>
            <w:r w:rsidRPr="00173409">
              <w:rPr>
                <w:szCs w:val="24"/>
              </w:rPr>
              <w:t>Brunk’s</w:t>
            </w:r>
            <w:proofErr w:type="spellEnd"/>
            <w:r w:rsidRPr="00173409">
              <w:rPr>
                <w:szCs w:val="24"/>
              </w:rPr>
              <w:t xml:space="preserve"> Overhead Doors</w:t>
            </w:r>
          </w:p>
        </w:tc>
        <w:tc>
          <w:tcPr>
            <w:tcW w:w="781" w:type="dxa"/>
          </w:tcPr>
          <w:p w:rsidR="006D081B" w:rsidRPr="00173409" w:rsidRDefault="006D081B" w:rsidP="00EB3B54">
            <w:pPr>
              <w:pStyle w:val="Table"/>
              <w:jc w:val="center"/>
              <w:rPr>
                <w:szCs w:val="24"/>
              </w:rPr>
            </w:pPr>
            <w:r w:rsidRPr="00173409">
              <w:rPr>
                <w:szCs w:val="24"/>
              </w:rPr>
              <w:t>624</w:t>
            </w:r>
          </w:p>
        </w:tc>
        <w:tc>
          <w:tcPr>
            <w:tcW w:w="3514" w:type="dxa"/>
          </w:tcPr>
          <w:p w:rsidR="006D081B" w:rsidRPr="00173409" w:rsidRDefault="006D081B" w:rsidP="00EB3B54">
            <w:pPr>
              <w:pStyle w:val="Table"/>
              <w:rPr>
                <w:szCs w:val="24"/>
              </w:rPr>
            </w:pPr>
            <w:r w:rsidRPr="00173409">
              <w:rPr>
                <w:szCs w:val="24"/>
              </w:rPr>
              <w:t>Repair Overhead Door-Casting Bldg. – Engineer</w:t>
            </w:r>
          </w:p>
        </w:tc>
        <w:tc>
          <w:tcPr>
            <w:tcW w:w="1598" w:type="dxa"/>
            <w:gridSpan w:val="2"/>
          </w:tcPr>
          <w:p w:rsidR="006D081B" w:rsidRPr="00173409" w:rsidRDefault="006D081B" w:rsidP="00EB3B54">
            <w:pPr>
              <w:pStyle w:val="Table"/>
              <w:jc w:val="right"/>
              <w:rPr>
                <w:szCs w:val="24"/>
              </w:rPr>
            </w:pPr>
            <w:r w:rsidRPr="00173409">
              <w:rPr>
                <w:szCs w:val="24"/>
              </w:rPr>
              <w:t>55.00</w:t>
            </w:r>
          </w:p>
        </w:tc>
      </w:tr>
      <w:tr w:rsidR="006D081B" w:rsidRPr="00173409" w:rsidTr="00173409">
        <w:tc>
          <w:tcPr>
            <w:tcW w:w="3989" w:type="dxa"/>
          </w:tcPr>
          <w:p w:rsidR="006D081B" w:rsidRPr="00173409" w:rsidRDefault="006D081B" w:rsidP="00EB3B54">
            <w:pPr>
              <w:pStyle w:val="Table"/>
              <w:rPr>
                <w:szCs w:val="24"/>
              </w:rPr>
            </w:pPr>
            <w:r w:rsidRPr="00173409">
              <w:rPr>
                <w:szCs w:val="24"/>
              </w:rPr>
              <w:t>Iron Mountain</w:t>
            </w:r>
          </w:p>
        </w:tc>
        <w:tc>
          <w:tcPr>
            <w:tcW w:w="781" w:type="dxa"/>
          </w:tcPr>
          <w:p w:rsidR="006D081B" w:rsidRPr="00173409" w:rsidRDefault="006D081B" w:rsidP="00EB3B54">
            <w:pPr>
              <w:pStyle w:val="Table"/>
              <w:jc w:val="center"/>
              <w:rPr>
                <w:szCs w:val="24"/>
              </w:rPr>
            </w:pPr>
            <w:r w:rsidRPr="00173409">
              <w:rPr>
                <w:szCs w:val="24"/>
              </w:rPr>
              <w:t>625</w:t>
            </w:r>
          </w:p>
        </w:tc>
        <w:tc>
          <w:tcPr>
            <w:tcW w:w="3514" w:type="dxa"/>
          </w:tcPr>
          <w:p w:rsidR="006D081B" w:rsidRPr="00173409" w:rsidRDefault="006D081B" w:rsidP="00EB3B54">
            <w:pPr>
              <w:pStyle w:val="Table"/>
              <w:rPr>
                <w:szCs w:val="24"/>
              </w:rPr>
            </w:pPr>
            <w:r w:rsidRPr="00173409">
              <w:rPr>
                <w:szCs w:val="24"/>
              </w:rPr>
              <w:t>Storage Fees – Clerk of Courts</w:t>
            </w:r>
          </w:p>
        </w:tc>
        <w:tc>
          <w:tcPr>
            <w:tcW w:w="1598" w:type="dxa"/>
            <w:gridSpan w:val="2"/>
          </w:tcPr>
          <w:p w:rsidR="006D081B" w:rsidRPr="00173409" w:rsidRDefault="006D081B" w:rsidP="00EB3B54">
            <w:pPr>
              <w:pStyle w:val="Table"/>
              <w:jc w:val="right"/>
              <w:rPr>
                <w:szCs w:val="24"/>
              </w:rPr>
            </w:pPr>
            <w:r w:rsidRPr="00173409">
              <w:rPr>
                <w:szCs w:val="24"/>
              </w:rPr>
              <w:t>17.47</w:t>
            </w:r>
          </w:p>
        </w:tc>
      </w:tr>
      <w:tr w:rsidR="00EB3B54" w:rsidRPr="00173409" w:rsidTr="00173409">
        <w:tc>
          <w:tcPr>
            <w:tcW w:w="8442" w:type="dxa"/>
            <w:gridSpan w:val="4"/>
          </w:tcPr>
          <w:p w:rsidR="00EB3B54" w:rsidRPr="00173409" w:rsidRDefault="009114A7" w:rsidP="00EB3B54">
            <w:pPr>
              <w:pStyle w:val="Table"/>
              <w:rPr>
                <w:b/>
                <w:szCs w:val="24"/>
              </w:rPr>
            </w:pPr>
            <w:r w:rsidRPr="00173409">
              <w:rPr>
                <w:b/>
                <w:szCs w:val="24"/>
              </w:rPr>
              <w:t xml:space="preserve"> </w:t>
            </w:r>
            <w:r w:rsidR="006D081B" w:rsidRPr="00173409">
              <w:rPr>
                <w:b/>
                <w:szCs w:val="24"/>
              </w:rPr>
              <w:t>County,</w:t>
            </w:r>
            <w:r w:rsidR="00BD2563" w:rsidRPr="00173409">
              <w:rPr>
                <w:b/>
                <w:szCs w:val="24"/>
              </w:rPr>
              <w:t xml:space="preserve"> Dog &amp; Kennel, Treasurer’s Tax Certificate </w:t>
            </w:r>
            <w:proofErr w:type="spellStart"/>
            <w:r w:rsidR="00BD2563" w:rsidRPr="00173409">
              <w:rPr>
                <w:b/>
                <w:szCs w:val="24"/>
              </w:rPr>
              <w:t>Adm</w:t>
            </w:r>
            <w:proofErr w:type="spellEnd"/>
            <w:r w:rsidR="00BD2563" w:rsidRPr="00173409">
              <w:rPr>
                <w:b/>
                <w:szCs w:val="24"/>
              </w:rPr>
              <w:t>, Special Projects-Common Pleas, Probate Court Computer, Common Pleas Clerk’s Computer, Hocking County Sewer District, Hocking County 911, Senior Citizens, CDBG Home 2015, Family and Children First, Auto Gas</w:t>
            </w:r>
          </w:p>
        </w:tc>
        <w:tc>
          <w:tcPr>
            <w:tcW w:w="1440" w:type="dxa"/>
            <w:tcBorders>
              <w:top w:val="dotted" w:sz="4" w:space="0" w:color="auto"/>
            </w:tcBorders>
          </w:tcPr>
          <w:p w:rsidR="00EB3B54" w:rsidRPr="00173409" w:rsidRDefault="00BD2563" w:rsidP="00EB3B54">
            <w:pPr>
              <w:pStyle w:val="Table"/>
              <w:jc w:val="right"/>
              <w:rPr>
                <w:b/>
                <w:szCs w:val="24"/>
              </w:rPr>
            </w:pPr>
            <w:r w:rsidRPr="00173409">
              <w:rPr>
                <w:b/>
                <w:szCs w:val="24"/>
              </w:rPr>
              <w:t xml:space="preserve">$70,003.30  </w:t>
            </w:r>
          </w:p>
        </w:tc>
      </w:tr>
    </w:tbl>
    <w:p w:rsidR="00EB3B54" w:rsidRPr="00173409" w:rsidRDefault="008A63D7">
      <w:pPr>
        <w:rPr>
          <w:szCs w:val="24"/>
        </w:rPr>
      </w:pPr>
      <w:r w:rsidRPr="00173409">
        <w:rPr>
          <w:b/>
          <w:szCs w:val="24"/>
          <w:u w:val="single"/>
        </w:rPr>
        <w:t>AHSWD:</w:t>
      </w:r>
      <w:r w:rsidR="00471368">
        <w:rPr>
          <w:szCs w:val="24"/>
        </w:rPr>
        <w:t xml:space="preserve"> Roger B</w:t>
      </w:r>
      <w:r w:rsidRPr="00173409">
        <w:rPr>
          <w:szCs w:val="24"/>
        </w:rPr>
        <w:t>ail of the AHSWD spoke to the commissioners about the Policy Committee.</w:t>
      </w:r>
    </w:p>
    <w:p w:rsidR="008A63D7" w:rsidRPr="00173409" w:rsidRDefault="008A63D7" w:rsidP="008A63D7">
      <w:pPr>
        <w:rPr>
          <w:szCs w:val="24"/>
        </w:rPr>
      </w:pPr>
      <w:r w:rsidRPr="00173409">
        <w:rPr>
          <w:b/>
          <w:szCs w:val="24"/>
          <w:u w:val="single"/>
        </w:rPr>
        <w:t>RESCIND AHSWD POLICY COMMITTEE:</w:t>
      </w:r>
      <w:r w:rsidRPr="00173409">
        <w:rPr>
          <w:szCs w:val="24"/>
        </w:rPr>
        <w:t xml:space="preserve"> Motion by Larry Dicken and seconded by Jeff Dickerson to rescind confirmation </w:t>
      </w:r>
      <w:r w:rsidR="00481E3A" w:rsidRPr="00173409">
        <w:rPr>
          <w:szCs w:val="24"/>
        </w:rPr>
        <w:t xml:space="preserve">that </w:t>
      </w:r>
      <w:r w:rsidRPr="00173409">
        <w:rPr>
          <w:szCs w:val="24"/>
        </w:rPr>
        <w:t>Jim Reader will be on the AHSWD Policy Committee.</w:t>
      </w:r>
      <w:r w:rsidR="00173409" w:rsidRPr="00173409">
        <w:rPr>
          <w:szCs w:val="24"/>
        </w:rPr>
        <w:t xml:space="preserve"> </w:t>
      </w:r>
      <w:r w:rsidRPr="00173409">
        <w:rPr>
          <w:szCs w:val="24"/>
        </w:rPr>
        <w:t>Vote: Dicken, yea, Dickerson, yea, Ogle, yea.</w:t>
      </w:r>
    </w:p>
    <w:p w:rsidR="00CD7FCA" w:rsidRPr="00173409" w:rsidRDefault="00CD7FCA" w:rsidP="00CD7FCA">
      <w:pPr>
        <w:rPr>
          <w:szCs w:val="24"/>
        </w:rPr>
      </w:pPr>
      <w:r w:rsidRPr="00173409">
        <w:rPr>
          <w:b/>
          <w:szCs w:val="24"/>
          <w:u w:val="single"/>
        </w:rPr>
        <w:t>AMEND AGENDA:</w:t>
      </w:r>
      <w:r w:rsidRPr="00173409">
        <w:rPr>
          <w:szCs w:val="24"/>
        </w:rPr>
        <w:t xml:space="preserve"> Motion by Larry Dicken and seconded by Jeff Dickerson to amend the agenda to appointment Holly Tucker at 9:09AM.</w:t>
      </w:r>
      <w:r w:rsidR="00173409" w:rsidRPr="00173409">
        <w:rPr>
          <w:szCs w:val="24"/>
        </w:rPr>
        <w:t xml:space="preserve"> </w:t>
      </w:r>
      <w:r w:rsidRPr="00173409">
        <w:rPr>
          <w:szCs w:val="24"/>
        </w:rPr>
        <w:t>Vote: Dicken, yea, Dickerson, yea, Ogle, yea.</w:t>
      </w:r>
    </w:p>
    <w:p w:rsidR="00C23EEC" w:rsidRPr="00173409" w:rsidRDefault="00C23EEC" w:rsidP="00CD7FCA">
      <w:pPr>
        <w:rPr>
          <w:szCs w:val="24"/>
        </w:rPr>
      </w:pPr>
      <w:r w:rsidRPr="00173409">
        <w:rPr>
          <w:b/>
          <w:szCs w:val="24"/>
          <w:u w:val="single"/>
        </w:rPr>
        <w:t>OEPA-HOLLY TUCKER:</w:t>
      </w:r>
      <w:r w:rsidRPr="00173409">
        <w:rPr>
          <w:szCs w:val="24"/>
        </w:rPr>
        <w:t xml:space="preserve"> Holly Tucker of the</w:t>
      </w:r>
      <w:r w:rsidR="00AA7AAF" w:rsidRPr="00173409">
        <w:rPr>
          <w:szCs w:val="24"/>
        </w:rPr>
        <w:t xml:space="preserve"> </w:t>
      </w:r>
      <w:r w:rsidRPr="00173409">
        <w:rPr>
          <w:szCs w:val="24"/>
        </w:rPr>
        <w:t xml:space="preserve">OEPA Chief Division of District Operations introduced </w:t>
      </w:r>
      <w:r w:rsidR="00AA7AAF" w:rsidRPr="00173409">
        <w:rPr>
          <w:szCs w:val="24"/>
        </w:rPr>
        <w:t>herself</w:t>
      </w:r>
      <w:r w:rsidRPr="00173409">
        <w:rPr>
          <w:szCs w:val="24"/>
        </w:rPr>
        <w:t xml:space="preserve"> </w:t>
      </w:r>
      <w:r w:rsidR="00AA7AAF" w:rsidRPr="00173409">
        <w:rPr>
          <w:szCs w:val="24"/>
        </w:rPr>
        <w:t xml:space="preserve">and presented contact information to many different departments of the OEPA. </w:t>
      </w:r>
    </w:p>
    <w:p w:rsidR="00AA7AAF" w:rsidRPr="00173409" w:rsidRDefault="00AA7AAF" w:rsidP="00AA7AAF">
      <w:pPr>
        <w:rPr>
          <w:szCs w:val="24"/>
        </w:rPr>
      </w:pPr>
      <w:r w:rsidRPr="00173409">
        <w:rPr>
          <w:b/>
          <w:szCs w:val="24"/>
          <w:u w:val="single"/>
        </w:rPr>
        <w:t>AMEND AGENDA:</w:t>
      </w:r>
      <w:r w:rsidRPr="00173409">
        <w:rPr>
          <w:szCs w:val="24"/>
        </w:rPr>
        <w:t xml:space="preserve"> Motion by Jeff Dickerson and seconded by Larry Dicken to amend the agenda to general business at 9:14AM.</w:t>
      </w:r>
    </w:p>
    <w:p w:rsidR="00AA7AAF" w:rsidRPr="00173409" w:rsidRDefault="00AA7AAF" w:rsidP="00AA7AAF">
      <w:pPr>
        <w:rPr>
          <w:szCs w:val="24"/>
        </w:rPr>
      </w:pPr>
      <w:r w:rsidRPr="00173409">
        <w:rPr>
          <w:szCs w:val="24"/>
        </w:rPr>
        <w:t>Vote: Dicken, yea, Dickerson, yea, Ogle, yea.</w:t>
      </w:r>
    </w:p>
    <w:p w:rsidR="00632141" w:rsidRPr="00173409" w:rsidRDefault="00632141" w:rsidP="00632141">
      <w:pPr>
        <w:rPr>
          <w:szCs w:val="24"/>
        </w:rPr>
      </w:pPr>
      <w:r w:rsidRPr="00173409">
        <w:rPr>
          <w:b/>
          <w:szCs w:val="24"/>
          <w:u w:val="single"/>
        </w:rPr>
        <w:t>TRAVEL</w:t>
      </w:r>
      <w:r w:rsidRPr="00173409">
        <w:rPr>
          <w:szCs w:val="24"/>
        </w:rPr>
        <w:t>: Motion by Sandy Ogle and seconded by Jeff Dickerson to approve the following travel requests:</w:t>
      </w:r>
    </w:p>
    <w:p w:rsidR="00632141" w:rsidRPr="00173409" w:rsidRDefault="00632141" w:rsidP="00632141">
      <w:pPr>
        <w:rPr>
          <w:szCs w:val="24"/>
        </w:rPr>
      </w:pPr>
      <w:r w:rsidRPr="00173409">
        <w:rPr>
          <w:szCs w:val="24"/>
        </w:rPr>
        <w:t>1) Auditor</w:t>
      </w:r>
      <w:r w:rsidR="000D0F19" w:rsidRPr="00173409">
        <w:rPr>
          <w:szCs w:val="24"/>
        </w:rPr>
        <w:tab/>
      </w:r>
      <w:r w:rsidRPr="00173409">
        <w:rPr>
          <w:szCs w:val="24"/>
        </w:rPr>
        <w:t>-</w:t>
      </w:r>
      <w:r w:rsidRPr="00173409">
        <w:rPr>
          <w:szCs w:val="24"/>
        </w:rPr>
        <w:tab/>
        <w:t>Ken Wilson to attend the Auditors’ Association State Legislative/Executive</w:t>
      </w:r>
      <w:r w:rsidR="00895804" w:rsidRPr="00173409">
        <w:rPr>
          <w:szCs w:val="24"/>
        </w:rPr>
        <w:t xml:space="preserve"> meeting</w:t>
      </w:r>
      <w:r w:rsidRPr="00173409">
        <w:rPr>
          <w:szCs w:val="24"/>
        </w:rPr>
        <w:t xml:space="preserve"> – Columbus, March 2, 2016</w:t>
      </w:r>
      <w:r w:rsidR="00471368">
        <w:rPr>
          <w:szCs w:val="24"/>
        </w:rPr>
        <w:t>.</w:t>
      </w:r>
    </w:p>
    <w:p w:rsidR="00632141" w:rsidRPr="00173409" w:rsidRDefault="000D0F19" w:rsidP="00632141">
      <w:pPr>
        <w:rPr>
          <w:szCs w:val="24"/>
        </w:rPr>
      </w:pPr>
      <w:r w:rsidRPr="00173409">
        <w:rPr>
          <w:szCs w:val="24"/>
        </w:rPr>
        <w:t>2) Auditor</w:t>
      </w:r>
      <w:r w:rsidRPr="00173409">
        <w:rPr>
          <w:szCs w:val="24"/>
        </w:rPr>
        <w:tab/>
      </w:r>
      <w:r w:rsidR="00632141" w:rsidRPr="00173409">
        <w:rPr>
          <w:szCs w:val="24"/>
        </w:rPr>
        <w:t>-</w:t>
      </w:r>
      <w:r w:rsidR="00632141" w:rsidRPr="00173409">
        <w:rPr>
          <w:szCs w:val="24"/>
        </w:rPr>
        <w:tab/>
        <w:t xml:space="preserve">Ken Wilson to attend the </w:t>
      </w:r>
      <w:r w:rsidR="00895804" w:rsidRPr="00173409">
        <w:rPr>
          <w:szCs w:val="24"/>
        </w:rPr>
        <w:t>Weights and Measures Workshop - Athens, March 3</w:t>
      </w:r>
      <w:r w:rsidR="00632141" w:rsidRPr="00173409">
        <w:rPr>
          <w:szCs w:val="24"/>
        </w:rPr>
        <w:t>, 2016</w:t>
      </w:r>
      <w:r w:rsidR="00471368">
        <w:rPr>
          <w:szCs w:val="24"/>
        </w:rPr>
        <w:t>.</w:t>
      </w:r>
      <w:r w:rsidR="00632141" w:rsidRPr="00173409">
        <w:rPr>
          <w:szCs w:val="24"/>
        </w:rPr>
        <w:t xml:space="preserve"> </w:t>
      </w:r>
    </w:p>
    <w:p w:rsidR="00895804" w:rsidRPr="00173409" w:rsidRDefault="000D0F19" w:rsidP="00632141">
      <w:pPr>
        <w:rPr>
          <w:szCs w:val="24"/>
        </w:rPr>
      </w:pPr>
      <w:r w:rsidRPr="00173409">
        <w:rPr>
          <w:szCs w:val="24"/>
        </w:rPr>
        <w:lastRenderedPageBreak/>
        <w:t>3) Auditor</w:t>
      </w:r>
      <w:r w:rsidRPr="00173409">
        <w:rPr>
          <w:szCs w:val="24"/>
        </w:rPr>
        <w:tab/>
      </w:r>
      <w:r w:rsidR="00895804" w:rsidRPr="00173409">
        <w:rPr>
          <w:szCs w:val="24"/>
        </w:rPr>
        <w:t>-</w:t>
      </w:r>
      <w:r w:rsidR="00895804" w:rsidRPr="00173409">
        <w:rPr>
          <w:szCs w:val="24"/>
        </w:rPr>
        <w:tab/>
        <w:t>Ken Wilson to attend the S.E. District County Auditors’ meeting - Muskingum County, March 11, 2016</w:t>
      </w:r>
      <w:r w:rsidR="00471368">
        <w:rPr>
          <w:szCs w:val="24"/>
        </w:rPr>
        <w:t>.</w:t>
      </w:r>
    </w:p>
    <w:p w:rsidR="00895804" w:rsidRPr="00173409" w:rsidRDefault="00895804" w:rsidP="00632141">
      <w:pPr>
        <w:rPr>
          <w:szCs w:val="24"/>
        </w:rPr>
      </w:pPr>
      <w:r w:rsidRPr="00173409">
        <w:rPr>
          <w:szCs w:val="24"/>
        </w:rPr>
        <w:t>4) Auditor</w:t>
      </w:r>
      <w:r w:rsidRPr="00173409">
        <w:rPr>
          <w:szCs w:val="24"/>
        </w:rPr>
        <w:tab/>
        <w:t>-</w:t>
      </w:r>
      <w:r w:rsidRPr="00173409">
        <w:rPr>
          <w:szCs w:val="24"/>
        </w:rPr>
        <w:tab/>
        <w:t>Ken Wilson to attend the Hocking County Health Dept. Annual Advisory Board meeting – Logan, March 14, 2016</w:t>
      </w:r>
      <w:r w:rsidR="00471368">
        <w:rPr>
          <w:szCs w:val="24"/>
        </w:rPr>
        <w:t>.</w:t>
      </w:r>
    </w:p>
    <w:p w:rsidR="00895804" w:rsidRPr="00173409" w:rsidRDefault="00895804" w:rsidP="00632141">
      <w:pPr>
        <w:rPr>
          <w:szCs w:val="24"/>
        </w:rPr>
      </w:pPr>
      <w:r w:rsidRPr="00173409">
        <w:rPr>
          <w:szCs w:val="24"/>
        </w:rPr>
        <w:t>5) Auditor</w:t>
      </w:r>
      <w:r w:rsidRPr="00173409">
        <w:rPr>
          <w:szCs w:val="24"/>
        </w:rPr>
        <w:tab/>
        <w:t>-</w:t>
      </w:r>
      <w:r w:rsidRPr="00173409">
        <w:rPr>
          <w:szCs w:val="24"/>
        </w:rPr>
        <w:tab/>
        <w:t>Ken Wilson to attend the Hocking County Strategic Planning meeting – Logan, March 15, 2016</w:t>
      </w:r>
      <w:r w:rsidR="00471368">
        <w:rPr>
          <w:szCs w:val="24"/>
        </w:rPr>
        <w:t>.</w:t>
      </w:r>
    </w:p>
    <w:p w:rsidR="00632141" w:rsidRPr="00173409" w:rsidRDefault="00895804" w:rsidP="00632141">
      <w:pPr>
        <w:rPr>
          <w:szCs w:val="24"/>
        </w:rPr>
      </w:pPr>
      <w:r w:rsidRPr="00173409">
        <w:rPr>
          <w:szCs w:val="24"/>
        </w:rPr>
        <w:t>6</w:t>
      </w:r>
      <w:r w:rsidR="00632141" w:rsidRPr="00173409">
        <w:rPr>
          <w:szCs w:val="24"/>
        </w:rPr>
        <w:t>) Auditor      -</w:t>
      </w:r>
      <w:r w:rsidR="00632141" w:rsidRPr="00173409">
        <w:rPr>
          <w:szCs w:val="24"/>
        </w:rPr>
        <w:tab/>
        <w:t xml:space="preserve">Ken Wilson to attend the S. E. Regional Jail Finance Committee meeting – Nelsonville, </w:t>
      </w:r>
      <w:r w:rsidRPr="00173409">
        <w:rPr>
          <w:szCs w:val="24"/>
        </w:rPr>
        <w:t>March 16</w:t>
      </w:r>
      <w:r w:rsidR="00632141" w:rsidRPr="00173409">
        <w:rPr>
          <w:szCs w:val="24"/>
        </w:rPr>
        <w:t>, 2016</w:t>
      </w:r>
      <w:r w:rsidR="00471368">
        <w:rPr>
          <w:szCs w:val="24"/>
        </w:rPr>
        <w:t>.</w:t>
      </w:r>
    </w:p>
    <w:p w:rsidR="00632141" w:rsidRPr="00173409" w:rsidRDefault="00895804" w:rsidP="00632141">
      <w:pPr>
        <w:rPr>
          <w:szCs w:val="24"/>
        </w:rPr>
      </w:pPr>
      <w:r w:rsidRPr="00173409">
        <w:rPr>
          <w:szCs w:val="24"/>
        </w:rPr>
        <w:t>7</w:t>
      </w:r>
      <w:r w:rsidR="00632141" w:rsidRPr="00173409">
        <w:rPr>
          <w:szCs w:val="24"/>
        </w:rPr>
        <w:t>) Auditor      -</w:t>
      </w:r>
      <w:r w:rsidR="00632141" w:rsidRPr="00173409">
        <w:rPr>
          <w:szCs w:val="24"/>
        </w:rPr>
        <w:tab/>
        <w:t xml:space="preserve">Ken Wilson to attend the Laurelville Seniors meeting – Laurelville, </w:t>
      </w:r>
      <w:r w:rsidRPr="00173409">
        <w:rPr>
          <w:szCs w:val="24"/>
        </w:rPr>
        <w:t>March 16</w:t>
      </w:r>
      <w:r w:rsidR="00632141" w:rsidRPr="00173409">
        <w:rPr>
          <w:szCs w:val="24"/>
        </w:rPr>
        <w:t>, 2016.</w:t>
      </w:r>
    </w:p>
    <w:p w:rsidR="00632141" w:rsidRPr="00173409" w:rsidRDefault="00895804" w:rsidP="00632141">
      <w:pPr>
        <w:rPr>
          <w:szCs w:val="24"/>
        </w:rPr>
      </w:pPr>
      <w:r w:rsidRPr="00173409">
        <w:rPr>
          <w:szCs w:val="24"/>
        </w:rPr>
        <w:t>8</w:t>
      </w:r>
      <w:r w:rsidR="00632141" w:rsidRPr="00173409">
        <w:rPr>
          <w:szCs w:val="24"/>
        </w:rPr>
        <w:t>) Auditor      -</w:t>
      </w:r>
      <w:r w:rsidR="00632141" w:rsidRPr="00173409">
        <w:rPr>
          <w:szCs w:val="24"/>
        </w:rPr>
        <w:tab/>
        <w:t xml:space="preserve">Ken Wilson to attend the </w:t>
      </w:r>
      <w:r w:rsidRPr="00173409">
        <w:rPr>
          <w:szCs w:val="24"/>
        </w:rPr>
        <w:t>Hocking County Township Association quarterly meeting – Logan, March 21, 2016</w:t>
      </w:r>
      <w:r w:rsidR="00471368">
        <w:rPr>
          <w:szCs w:val="24"/>
        </w:rPr>
        <w:t>.</w:t>
      </w:r>
    </w:p>
    <w:p w:rsidR="00895804" w:rsidRPr="00173409" w:rsidRDefault="00895804" w:rsidP="00632141">
      <w:pPr>
        <w:rPr>
          <w:szCs w:val="24"/>
        </w:rPr>
      </w:pPr>
      <w:r w:rsidRPr="00173409">
        <w:rPr>
          <w:szCs w:val="24"/>
        </w:rPr>
        <w:t>9) Auditor</w:t>
      </w:r>
      <w:r w:rsidRPr="00173409">
        <w:rPr>
          <w:szCs w:val="24"/>
        </w:rPr>
        <w:tab/>
        <w:t>-</w:t>
      </w:r>
      <w:r w:rsidRPr="00173409">
        <w:rPr>
          <w:szCs w:val="24"/>
        </w:rPr>
        <w:tab/>
        <w:t>Ken Wilson to attend the SCOIC meeting – Lancaster, March 23, 2016</w:t>
      </w:r>
      <w:r w:rsidR="00471368">
        <w:rPr>
          <w:szCs w:val="24"/>
        </w:rPr>
        <w:t>.</w:t>
      </w:r>
    </w:p>
    <w:p w:rsidR="00895804" w:rsidRPr="00173409" w:rsidRDefault="00895804" w:rsidP="00632141">
      <w:pPr>
        <w:rPr>
          <w:szCs w:val="24"/>
        </w:rPr>
      </w:pPr>
      <w:r w:rsidRPr="00173409">
        <w:rPr>
          <w:szCs w:val="24"/>
        </w:rPr>
        <w:t>10) Auditor</w:t>
      </w:r>
      <w:r w:rsidRPr="00173409">
        <w:rPr>
          <w:szCs w:val="24"/>
        </w:rPr>
        <w:tab/>
        <w:t>-</w:t>
      </w:r>
      <w:r w:rsidRPr="00173409">
        <w:rPr>
          <w:szCs w:val="24"/>
        </w:rPr>
        <w:tab/>
        <w:t>Ken Wilson to attend the CAAO meeting – Columbus, March 28, 2016</w:t>
      </w:r>
      <w:r w:rsidR="00471368">
        <w:rPr>
          <w:szCs w:val="24"/>
        </w:rPr>
        <w:t>.</w:t>
      </w:r>
    </w:p>
    <w:p w:rsidR="00895804" w:rsidRPr="00173409" w:rsidRDefault="00895804" w:rsidP="00632141">
      <w:pPr>
        <w:rPr>
          <w:szCs w:val="24"/>
        </w:rPr>
      </w:pPr>
      <w:r w:rsidRPr="00173409">
        <w:rPr>
          <w:szCs w:val="24"/>
        </w:rPr>
        <w:t>11) Auditor</w:t>
      </w:r>
      <w:r w:rsidRPr="00173409">
        <w:rPr>
          <w:szCs w:val="24"/>
        </w:rPr>
        <w:tab/>
        <w:t>-</w:t>
      </w:r>
      <w:r w:rsidRPr="00173409">
        <w:rPr>
          <w:szCs w:val="24"/>
        </w:rPr>
        <w:tab/>
        <w:t>Ken Wilson to attend the Hocking County Engineer Trustees annual meeting – Logan, March 29, 2016</w:t>
      </w:r>
      <w:r w:rsidR="00471368">
        <w:rPr>
          <w:szCs w:val="24"/>
        </w:rPr>
        <w:t>.</w:t>
      </w:r>
    </w:p>
    <w:p w:rsidR="00632141" w:rsidRPr="00173409" w:rsidRDefault="00632141" w:rsidP="00632141">
      <w:pPr>
        <w:rPr>
          <w:szCs w:val="24"/>
        </w:rPr>
      </w:pPr>
      <w:r w:rsidRPr="00173409">
        <w:rPr>
          <w:szCs w:val="24"/>
        </w:rPr>
        <w:t xml:space="preserve">Vote: </w:t>
      </w:r>
      <w:r w:rsidR="000D0F19" w:rsidRPr="00173409">
        <w:rPr>
          <w:szCs w:val="24"/>
        </w:rPr>
        <w:t xml:space="preserve">Dicken, yea, </w:t>
      </w:r>
      <w:r w:rsidRPr="00173409">
        <w:rPr>
          <w:szCs w:val="24"/>
        </w:rPr>
        <w:t>Dickerson, yea,</w:t>
      </w:r>
      <w:r w:rsidR="000D0F19" w:rsidRPr="00173409">
        <w:rPr>
          <w:szCs w:val="24"/>
        </w:rPr>
        <w:t xml:space="preserve"> Ogle</w:t>
      </w:r>
      <w:r w:rsidR="00471368">
        <w:rPr>
          <w:szCs w:val="24"/>
        </w:rPr>
        <w:t>, yea.</w:t>
      </w:r>
    </w:p>
    <w:p w:rsidR="00DE59C7" w:rsidRPr="00173409" w:rsidRDefault="00DE59C7" w:rsidP="00DE59C7">
      <w:pPr>
        <w:rPr>
          <w:szCs w:val="24"/>
        </w:rPr>
      </w:pPr>
      <w:r w:rsidRPr="00173409">
        <w:rPr>
          <w:b/>
          <w:szCs w:val="24"/>
          <w:u w:val="single"/>
        </w:rPr>
        <w:t>APPROPRIATION TRANSFER:</w:t>
      </w:r>
      <w:r w:rsidRPr="00173409">
        <w:rPr>
          <w:szCs w:val="24"/>
        </w:rPr>
        <w:t xml:space="preserve"> Motion by Larry Dicken and seconded by Jeff Dickerson to approve the following Appropriation Transfer:</w:t>
      </w:r>
    </w:p>
    <w:p w:rsidR="00DE59C7" w:rsidRPr="00173409" w:rsidRDefault="00DE59C7" w:rsidP="00DE59C7">
      <w:pPr>
        <w:rPr>
          <w:szCs w:val="24"/>
        </w:rPr>
      </w:pPr>
      <w:r w:rsidRPr="00173409">
        <w:rPr>
          <w:szCs w:val="24"/>
        </w:rPr>
        <w:t xml:space="preserve">1) </w:t>
      </w:r>
      <w:r w:rsidR="00806264" w:rsidRPr="00173409">
        <w:rPr>
          <w:szCs w:val="24"/>
        </w:rPr>
        <w:t>Commissioners</w:t>
      </w:r>
      <w:r w:rsidRPr="00173409">
        <w:rPr>
          <w:szCs w:val="24"/>
        </w:rPr>
        <w:tab/>
      </w:r>
      <w:r w:rsidRPr="00173409">
        <w:rPr>
          <w:szCs w:val="24"/>
        </w:rPr>
        <w:tab/>
        <w:t>-</w:t>
      </w:r>
      <w:r w:rsidRPr="00173409">
        <w:rPr>
          <w:szCs w:val="24"/>
        </w:rPr>
        <w:tab/>
        <w:t>$</w:t>
      </w:r>
      <w:r w:rsidR="00806264" w:rsidRPr="00173409">
        <w:rPr>
          <w:szCs w:val="24"/>
        </w:rPr>
        <w:t>25,000.00</w:t>
      </w:r>
      <w:r w:rsidRPr="00173409">
        <w:rPr>
          <w:szCs w:val="24"/>
        </w:rPr>
        <w:t xml:space="preserve"> from </w:t>
      </w:r>
      <w:r w:rsidR="00806264" w:rsidRPr="00173409">
        <w:rPr>
          <w:szCs w:val="24"/>
        </w:rPr>
        <w:t>A15A17A</w:t>
      </w:r>
      <w:r w:rsidRPr="00173409">
        <w:rPr>
          <w:szCs w:val="24"/>
        </w:rPr>
        <w:t>/</w:t>
      </w:r>
      <w:r w:rsidR="00806264" w:rsidRPr="00173409">
        <w:rPr>
          <w:szCs w:val="24"/>
        </w:rPr>
        <w:t>Contingencies</w:t>
      </w:r>
      <w:r w:rsidRPr="00173409">
        <w:rPr>
          <w:szCs w:val="24"/>
        </w:rPr>
        <w:t xml:space="preserve"> to </w:t>
      </w:r>
      <w:r w:rsidR="00471368">
        <w:rPr>
          <w:szCs w:val="24"/>
        </w:rPr>
        <w:t>A</w:t>
      </w:r>
      <w:r w:rsidR="00806264" w:rsidRPr="00173409">
        <w:rPr>
          <w:szCs w:val="24"/>
        </w:rPr>
        <w:t>01A05/Legal</w:t>
      </w:r>
    </w:p>
    <w:p w:rsidR="00DE59C7" w:rsidRPr="00173409" w:rsidRDefault="00DE59C7" w:rsidP="00DE59C7">
      <w:pPr>
        <w:rPr>
          <w:b/>
          <w:szCs w:val="24"/>
        </w:rPr>
      </w:pPr>
      <w:r w:rsidRPr="00173409">
        <w:rPr>
          <w:szCs w:val="24"/>
        </w:rPr>
        <w:t>Vote: Dicken, yea, Dickerson, yea, Ogle, yea.</w:t>
      </w:r>
    </w:p>
    <w:p w:rsidR="00DE59C7" w:rsidRPr="00173409" w:rsidRDefault="00DE59C7" w:rsidP="00DE59C7">
      <w:pPr>
        <w:rPr>
          <w:szCs w:val="24"/>
        </w:rPr>
      </w:pPr>
      <w:r w:rsidRPr="00173409">
        <w:rPr>
          <w:b/>
          <w:bCs/>
          <w:szCs w:val="24"/>
          <w:u w:val="single"/>
        </w:rPr>
        <w:t>CERTIFICATION OF ADDITIONAL REVENUE-ADDITIONAL APPROPRIATION:</w:t>
      </w:r>
      <w:r w:rsidRPr="00173409">
        <w:rPr>
          <w:bCs/>
          <w:szCs w:val="24"/>
        </w:rPr>
        <w:t xml:space="preserve"> </w:t>
      </w:r>
      <w:r w:rsidRPr="00173409">
        <w:rPr>
          <w:szCs w:val="24"/>
        </w:rPr>
        <w:t>Motion by Larry Dicken and seconded by Jeff Dickerson to approve the following Certification of Additional Revenue-Additional Appropriation:</w:t>
      </w:r>
    </w:p>
    <w:p w:rsidR="00DE59C7" w:rsidRPr="00173409" w:rsidRDefault="00DE59C7" w:rsidP="00DE59C7">
      <w:pPr>
        <w:rPr>
          <w:szCs w:val="24"/>
        </w:rPr>
      </w:pPr>
      <w:r w:rsidRPr="00173409">
        <w:rPr>
          <w:szCs w:val="24"/>
        </w:rPr>
        <w:t xml:space="preserve">1) </w:t>
      </w:r>
      <w:r w:rsidR="0040369A" w:rsidRPr="00173409">
        <w:rPr>
          <w:szCs w:val="24"/>
        </w:rPr>
        <w:t>Soil &amp; Water</w:t>
      </w:r>
      <w:r w:rsidR="0040369A" w:rsidRPr="00173409">
        <w:rPr>
          <w:szCs w:val="24"/>
        </w:rPr>
        <w:tab/>
      </w:r>
      <w:r w:rsidR="0040369A" w:rsidRPr="00173409">
        <w:rPr>
          <w:szCs w:val="24"/>
        </w:rPr>
        <w:tab/>
      </w:r>
      <w:r w:rsidRPr="00173409">
        <w:rPr>
          <w:szCs w:val="24"/>
        </w:rPr>
        <w:t>-</w:t>
      </w:r>
      <w:r w:rsidRPr="00173409">
        <w:rPr>
          <w:szCs w:val="24"/>
        </w:rPr>
        <w:tab/>
        <w:t>$</w:t>
      </w:r>
      <w:r w:rsidR="0040369A" w:rsidRPr="00173409">
        <w:rPr>
          <w:szCs w:val="24"/>
        </w:rPr>
        <w:t xml:space="preserve">500.00 </w:t>
      </w:r>
      <w:r w:rsidRPr="00173409">
        <w:rPr>
          <w:szCs w:val="24"/>
        </w:rPr>
        <w:t xml:space="preserve">to </w:t>
      </w:r>
      <w:r w:rsidR="0040369A" w:rsidRPr="00173409">
        <w:rPr>
          <w:szCs w:val="24"/>
        </w:rPr>
        <w:t xml:space="preserve">Step </w:t>
      </w:r>
      <w:proofErr w:type="gramStart"/>
      <w:r w:rsidR="0040369A" w:rsidRPr="00173409">
        <w:rPr>
          <w:szCs w:val="24"/>
        </w:rPr>
        <w:t>Outside</w:t>
      </w:r>
      <w:proofErr w:type="gramEnd"/>
      <w:r w:rsidR="0040369A" w:rsidRPr="00173409">
        <w:rPr>
          <w:szCs w:val="24"/>
        </w:rPr>
        <w:t xml:space="preserve"> Grant</w:t>
      </w:r>
    </w:p>
    <w:p w:rsidR="00DE59C7" w:rsidRPr="00173409" w:rsidRDefault="00DE59C7" w:rsidP="00DE59C7">
      <w:pPr>
        <w:rPr>
          <w:szCs w:val="24"/>
        </w:rPr>
      </w:pPr>
      <w:r w:rsidRPr="00173409">
        <w:rPr>
          <w:szCs w:val="24"/>
        </w:rPr>
        <w:t>Vote: Dicken, yea, Dickerson, yea, Ogle, yea.</w:t>
      </w:r>
    </w:p>
    <w:p w:rsidR="00C57E65" w:rsidRPr="00173409" w:rsidRDefault="00C57E65" w:rsidP="00DE59C7">
      <w:pPr>
        <w:rPr>
          <w:szCs w:val="24"/>
        </w:rPr>
      </w:pPr>
      <w:r w:rsidRPr="00173409">
        <w:rPr>
          <w:b/>
          <w:szCs w:val="24"/>
          <w:u w:val="single"/>
        </w:rPr>
        <w:t>OHIO DEPT. OF HEALTH:</w:t>
      </w:r>
      <w:r w:rsidRPr="00173409">
        <w:rPr>
          <w:szCs w:val="24"/>
        </w:rPr>
        <w:t xml:space="preserve"> Motion by Larry Dicken and seconded by Jeff Dickerson to authorize President Sandy Ogle to sign the Continuation Solicitation Reimbursement Type Form for the Help Me Grow Early Intervention Program.</w:t>
      </w:r>
      <w:r w:rsidR="00173409" w:rsidRPr="00173409">
        <w:rPr>
          <w:szCs w:val="24"/>
        </w:rPr>
        <w:t xml:space="preserve">       </w:t>
      </w:r>
      <w:r w:rsidR="00471368">
        <w:rPr>
          <w:szCs w:val="24"/>
        </w:rPr>
        <w:t xml:space="preserve">      </w:t>
      </w:r>
      <w:r w:rsidR="00173409" w:rsidRPr="00173409">
        <w:rPr>
          <w:szCs w:val="24"/>
        </w:rPr>
        <w:t xml:space="preserve">         </w:t>
      </w:r>
      <w:r w:rsidRPr="00173409">
        <w:rPr>
          <w:szCs w:val="24"/>
        </w:rPr>
        <w:t>Vote: Dicken, yea, Dickerson, yea, Ogle, yea.</w:t>
      </w:r>
    </w:p>
    <w:p w:rsidR="00816E61" w:rsidRPr="00173409" w:rsidRDefault="00816E61" w:rsidP="00816E61">
      <w:pPr>
        <w:rPr>
          <w:szCs w:val="24"/>
        </w:rPr>
      </w:pPr>
      <w:r w:rsidRPr="00173409">
        <w:rPr>
          <w:b/>
          <w:szCs w:val="24"/>
          <w:u w:val="single"/>
        </w:rPr>
        <w:t>ADDENDUM SUBSIDY GRANT STANDARD PROBATION:</w:t>
      </w:r>
      <w:r w:rsidRPr="00173409">
        <w:rPr>
          <w:szCs w:val="24"/>
        </w:rPr>
        <w:t xml:space="preserve"> Motion by Larry Dicken and seconded by Jeff Dickerson to approve the addendum to the Ohio Department of Rehabilitation and Correction Subsidy Grant Agreement for Community-Based Corrections Program 408 - not exceeding the amount of  $75,284.00 for the fiscal year July 1, 2015 to June 30, 2016. </w:t>
      </w:r>
      <w:r w:rsidR="00173409" w:rsidRPr="00173409">
        <w:rPr>
          <w:szCs w:val="24"/>
        </w:rPr>
        <w:t xml:space="preserve">                                                                       </w:t>
      </w:r>
      <w:r w:rsidRPr="00173409">
        <w:rPr>
          <w:szCs w:val="24"/>
        </w:rPr>
        <w:t>Vote: Dicken, yea, Dickerson, yea, Ogle, yea.</w:t>
      </w:r>
    </w:p>
    <w:p w:rsidR="00E82512" w:rsidRPr="00173409" w:rsidRDefault="00E82512" w:rsidP="00E82512">
      <w:pPr>
        <w:rPr>
          <w:szCs w:val="24"/>
        </w:rPr>
      </w:pPr>
      <w:r w:rsidRPr="00173409">
        <w:rPr>
          <w:b/>
          <w:szCs w:val="24"/>
          <w:u w:val="single"/>
        </w:rPr>
        <w:t>COUNTY WIDE AGREEMENT:</w:t>
      </w:r>
      <w:r w:rsidRPr="00173409">
        <w:rPr>
          <w:szCs w:val="24"/>
        </w:rPr>
        <w:t xml:space="preserve"> Motion by Larry Dicken and seconded by Jeff Dickerson to approve the County Wide Agreement Contract for the village of Laurelville.</w:t>
      </w:r>
      <w:r w:rsidR="00173409" w:rsidRPr="00173409">
        <w:rPr>
          <w:szCs w:val="24"/>
        </w:rPr>
        <w:t xml:space="preserve"> </w:t>
      </w:r>
      <w:r w:rsidRPr="00173409">
        <w:rPr>
          <w:szCs w:val="24"/>
        </w:rPr>
        <w:t>Vote: Dicken, yea, Dickerson, yea, Ogle, yea.</w:t>
      </w:r>
    </w:p>
    <w:p w:rsidR="008E0061" w:rsidRPr="00173409" w:rsidRDefault="00946A43" w:rsidP="00E82512">
      <w:pPr>
        <w:rPr>
          <w:szCs w:val="24"/>
        </w:rPr>
      </w:pPr>
      <w:r w:rsidRPr="00173409">
        <w:rPr>
          <w:b/>
          <w:szCs w:val="24"/>
          <w:u w:val="single"/>
        </w:rPr>
        <w:t>ROAD REPAIR AGREEMENT:</w:t>
      </w:r>
      <w:r w:rsidRPr="00173409">
        <w:rPr>
          <w:szCs w:val="24"/>
        </w:rPr>
        <w:t xml:space="preserve"> </w:t>
      </w:r>
      <w:r w:rsidR="00E82512" w:rsidRPr="00173409">
        <w:rPr>
          <w:szCs w:val="24"/>
        </w:rPr>
        <w:t xml:space="preserve">Motion by Larry Dicken and seconded by Jeff Dickerson to approve the </w:t>
      </w:r>
      <w:r w:rsidR="00CC23F9" w:rsidRPr="00173409">
        <w:rPr>
          <w:szCs w:val="24"/>
        </w:rPr>
        <w:t>Road Repair Agreement</w:t>
      </w:r>
      <w:r w:rsidR="00E82512" w:rsidRPr="00173409">
        <w:rPr>
          <w:szCs w:val="24"/>
        </w:rPr>
        <w:t xml:space="preserve"> </w:t>
      </w:r>
      <w:r w:rsidR="008E0061" w:rsidRPr="00173409">
        <w:rPr>
          <w:szCs w:val="24"/>
        </w:rPr>
        <w:t>between the Hocking County Commissioners and</w:t>
      </w:r>
      <w:r w:rsidR="00E82512" w:rsidRPr="00173409">
        <w:rPr>
          <w:szCs w:val="24"/>
        </w:rPr>
        <w:t xml:space="preserve"> AEP Poston Hocking </w:t>
      </w:r>
      <w:r w:rsidR="00E82512" w:rsidRPr="00173409">
        <w:rPr>
          <w:szCs w:val="24"/>
        </w:rPr>
        <w:lastRenderedPageBreak/>
        <w:t>Rebuild and Good One Excavating</w:t>
      </w:r>
      <w:r w:rsidR="008E0061" w:rsidRPr="00173409">
        <w:rPr>
          <w:szCs w:val="24"/>
        </w:rPr>
        <w:t xml:space="preserve"> for the following roads: Haydenville Rd. to Wandling</w:t>
      </w:r>
      <w:r w:rsidR="00B94284" w:rsidRPr="00173409">
        <w:rPr>
          <w:szCs w:val="24"/>
        </w:rPr>
        <w:t xml:space="preserve"> Rd.</w:t>
      </w:r>
      <w:r w:rsidR="00964A76">
        <w:rPr>
          <w:szCs w:val="24"/>
        </w:rPr>
        <w:t xml:space="preserve"> to Greasy Ridge,</w:t>
      </w:r>
      <w:r w:rsidR="008E0061" w:rsidRPr="00173409">
        <w:rPr>
          <w:szCs w:val="24"/>
        </w:rPr>
        <w:t xml:space="preserve"> </w:t>
      </w:r>
      <w:r w:rsidR="00964A76">
        <w:rPr>
          <w:szCs w:val="24"/>
        </w:rPr>
        <w:t>State Route 328 to Greasy Ridge,</w:t>
      </w:r>
      <w:r w:rsidR="008E0061" w:rsidRPr="00173409">
        <w:rPr>
          <w:szCs w:val="24"/>
        </w:rPr>
        <w:t xml:space="preserve"> State Route 328 to Keller</w:t>
      </w:r>
      <w:r w:rsidR="00B94284" w:rsidRPr="00173409">
        <w:rPr>
          <w:szCs w:val="24"/>
        </w:rPr>
        <w:t xml:space="preserve"> Rd.</w:t>
      </w:r>
      <w:r w:rsidR="005577C2" w:rsidRPr="00173409">
        <w:rPr>
          <w:szCs w:val="24"/>
        </w:rPr>
        <w:t xml:space="preserve">, </w:t>
      </w:r>
      <w:r w:rsidR="008E0061" w:rsidRPr="00173409">
        <w:rPr>
          <w:szCs w:val="24"/>
        </w:rPr>
        <w:t>City- Nickle Plate</w:t>
      </w:r>
      <w:r w:rsidR="00B94284" w:rsidRPr="00173409">
        <w:rPr>
          <w:szCs w:val="24"/>
        </w:rPr>
        <w:t xml:space="preserve"> Rd.</w:t>
      </w:r>
      <w:r w:rsidR="008E0061" w:rsidRPr="00173409">
        <w:rPr>
          <w:szCs w:val="24"/>
        </w:rPr>
        <w:t xml:space="preserve"> to Keller</w:t>
      </w:r>
      <w:r w:rsidR="00B94284" w:rsidRPr="00173409">
        <w:rPr>
          <w:szCs w:val="24"/>
        </w:rPr>
        <w:t xml:space="preserve"> Rd.</w:t>
      </w:r>
      <w:r w:rsidR="008E0061" w:rsidRPr="00173409">
        <w:rPr>
          <w:szCs w:val="24"/>
        </w:rPr>
        <w:t>, Lime Bank</w:t>
      </w:r>
      <w:r w:rsidR="00B94284" w:rsidRPr="00173409">
        <w:rPr>
          <w:szCs w:val="24"/>
        </w:rPr>
        <w:t xml:space="preserve"> Rd.</w:t>
      </w:r>
      <w:r w:rsidR="008E0061" w:rsidRPr="00173409">
        <w:rPr>
          <w:szCs w:val="24"/>
        </w:rPr>
        <w:t>-State Route</w:t>
      </w:r>
      <w:r w:rsidR="005577C2" w:rsidRPr="00173409">
        <w:rPr>
          <w:szCs w:val="24"/>
        </w:rPr>
        <w:t>328</w:t>
      </w:r>
      <w:r w:rsidR="008E0061" w:rsidRPr="00173409">
        <w:rPr>
          <w:szCs w:val="24"/>
        </w:rPr>
        <w:t xml:space="preserve"> to Nickle Plate. Lime Bank</w:t>
      </w:r>
      <w:r w:rsidR="00B94284" w:rsidRPr="00173409">
        <w:rPr>
          <w:szCs w:val="24"/>
        </w:rPr>
        <w:t xml:space="preserve"> Rd.</w:t>
      </w:r>
      <w:r w:rsidR="008E0061" w:rsidRPr="00173409">
        <w:rPr>
          <w:szCs w:val="24"/>
        </w:rPr>
        <w:t>, Haydenville Rd</w:t>
      </w:r>
      <w:r w:rsidR="00B94284" w:rsidRPr="00173409">
        <w:rPr>
          <w:szCs w:val="24"/>
        </w:rPr>
        <w:t>.</w:t>
      </w:r>
      <w:r w:rsidR="008E0061" w:rsidRPr="00173409">
        <w:rPr>
          <w:szCs w:val="24"/>
        </w:rPr>
        <w:t xml:space="preserve"> to Wandling</w:t>
      </w:r>
      <w:r w:rsidR="00B94284" w:rsidRPr="00173409">
        <w:rPr>
          <w:szCs w:val="24"/>
        </w:rPr>
        <w:t xml:space="preserve"> Rd.</w:t>
      </w:r>
      <w:r w:rsidR="008E0061" w:rsidRPr="00173409">
        <w:rPr>
          <w:szCs w:val="24"/>
        </w:rPr>
        <w:t>, State Route 328 to Lime Bank</w:t>
      </w:r>
      <w:r w:rsidR="00B94284" w:rsidRPr="00173409">
        <w:rPr>
          <w:szCs w:val="24"/>
        </w:rPr>
        <w:t xml:space="preserve"> Rd</w:t>
      </w:r>
      <w:r w:rsidR="008E0061" w:rsidRPr="00173409">
        <w:rPr>
          <w:szCs w:val="24"/>
        </w:rPr>
        <w:t>. State Route 56 to Laurel Run</w:t>
      </w:r>
      <w:r w:rsidR="00B94284" w:rsidRPr="00173409">
        <w:rPr>
          <w:szCs w:val="24"/>
        </w:rPr>
        <w:t xml:space="preserve"> Rd.</w:t>
      </w:r>
      <w:r w:rsidR="008E0061" w:rsidRPr="00173409">
        <w:rPr>
          <w:szCs w:val="24"/>
        </w:rPr>
        <w:t xml:space="preserve"> to </w:t>
      </w:r>
      <w:proofErr w:type="spellStart"/>
      <w:r w:rsidR="008E0061" w:rsidRPr="00173409">
        <w:rPr>
          <w:szCs w:val="24"/>
        </w:rPr>
        <w:t>Sanner</w:t>
      </w:r>
      <w:proofErr w:type="spellEnd"/>
      <w:r w:rsidR="008E0061" w:rsidRPr="00173409">
        <w:rPr>
          <w:szCs w:val="24"/>
        </w:rPr>
        <w:t xml:space="preserve"> Road, Haydenville Road to Laurel Run to </w:t>
      </w:r>
      <w:proofErr w:type="spellStart"/>
      <w:r w:rsidR="008E0061" w:rsidRPr="00173409">
        <w:rPr>
          <w:szCs w:val="24"/>
        </w:rPr>
        <w:t>Sanner</w:t>
      </w:r>
      <w:proofErr w:type="spellEnd"/>
      <w:r w:rsidR="008E0061" w:rsidRPr="00173409">
        <w:rPr>
          <w:szCs w:val="24"/>
        </w:rPr>
        <w:t xml:space="preserve">. State Route 328 to Nickle Plate, City limits to Nickle Plate. </w:t>
      </w:r>
      <w:r w:rsidR="005577C2" w:rsidRPr="00173409">
        <w:rPr>
          <w:szCs w:val="24"/>
        </w:rPr>
        <w:t>State Route 278 to Smith Rd. Haydenville to Laurel Run</w:t>
      </w:r>
      <w:r w:rsidR="00B94284" w:rsidRPr="00173409">
        <w:rPr>
          <w:szCs w:val="24"/>
        </w:rPr>
        <w:t xml:space="preserve"> Rd.</w:t>
      </w:r>
      <w:r w:rsidR="005577C2" w:rsidRPr="00173409">
        <w:rPr>
          <w:szCs w:val="24"/>
        </w:rPr>
        <w:t>, State Route 56 to Laurel Run</w:t>
      </w:r>
      <w:r w:rsidR="00B94284" w:rsidRPr="00173409">
        <w:rPr>
          <w:szCs w:val="24"/>
        </w:rPr>
        <w:t xml:space="preserve"> Rd.</w:t>
      </w:r>
      <w:r w:rsidR="005577C2" w:rsidRPr="00173409">
        <w:rPr>
          <w:szCs w:val="24"/>
        </w:rPr>
        <w:t xml:space="preserve">, State Route 278 to </w:t>
      </w:r>
      <w:proofErr w:type="spellStart"/>
      <w:r w:rsidR="005577C2" w:rsidRPr="00173409">
        <w:rPr>
          <w:szCs w:val="24"/>
        </w:rPr>
        <w:t>Sanner</w:t>
      </w:r>
      <w:proofErr w:type="spellEnd"/>
      <w:r w:rsidR="00B94284" w:rsidRPr="00173409">
        <w:rPr>
          <w:szCs w:val="24"/>
        </w:rPr>
        <w:t xml:space="preserve"> Rd.</w:t>
      </w:r>
      <w:r w:rsidR="005577C2" w:rsidRPr="00173409">
        <w:rPr>
          <w:szCs w:val="24"/>
        </w:rPr>
        <w:t xml:space="preserve"> to Laurel Run</w:t>
      </w:r>
      <w:r w:rsidR="00B94284" w:rsidRPr="00173409">
        <w:rPr>
          <w:szCs w:val="24"/>
        </w:rPr>
        <w:t xml:space="preserve"> Rd.</w:t>
      </w:r>
      <w:r w:rsidR="005577C2" w:rsidRPr="00173409">
        <w:rPr>
          <w:szCs w:val="24"/>
        </w:rPr>
        <w:t xml:space="preserve"> County Road 25 to Wandling</w:t>
      </w:r>
      <w:r w:rsidR="00B94284" w:rsidRPr="00173409">
        <w:rPr>
          <w:szCs w:val="24"/>
        </w:rPr>
        <w:t xml:space="preserve"> Rd.</w:t>
      </w:r>
      <w:r w:rsidR="005577C2" w:rsidRPr="00173409">
        <w:rPr>
          <w:szCs w:val="24"/>
        </w:rPr>
        <w:t>, State Route 328 to Lime Bank</w:t>
      </w:r>
      <w:r w:rsidR="00B94284" w:rsidRPr="00173409">
        <w:rPr>
          <w:szCs w:val="24"/>
        </w:rPr>
        <w:t xml:space="preserve"> Rd.</w:t>
      </w:r>
      <w:r w:rsidR="005577C2" w:rsidRPr="00173409">
        <w:rPr>
          <w:szCs w:val="24"/>
        </w:rPr>
        <w:t xml:space="preserve"> to Wandling</w:t>
      </w:r>
      <w:r w:rsidR="00B94284" w:rsidRPr="00173409">
        <w:rPr>
          <w:szCs w:val="24"/>
        </w:rPr>
        <w:t xml:space="preserve"> Rd.</w:t>
      </w:r>
      <w:r w:rsidR="005577C2" w:rsidRPr="00173409">
        <w:rPr>
          <w:szCs w:val="24"/>
        </w:rPr>
        <w:t>, State Route 328 to Greasy Ridge to Wandling</w:t>
      </w:r>
      <w:r w:rsidR="00B94284" w:rsidRPr="00173409">
        <w:rPr>
          <w:szCs w:val="24"/>
        </w:rPr>
        <w:t xml:space="preserve"> Rd.</w:t>
      </w:r>
      <w:r w:rsidR="00964A76">
        <w:rPr>
          <w:szCs w:val="24"/>
        </w:rPr>
        <w:t>,</w:t>
      </w:r>
      <w:bookmarkStart w:id="0" w:name="_GoBack"/>
      <w:bookmarkEnd w:id="0"/>
      <w:r w:rsidR="005577C2" w:rsidRPr="00173409">
        <w:rPr>
          <w:szCs w:val="24"/>
        </w:rPr>
        <w:t xml:space="preserve"> State Route 595 to Haydenville Rd.</w:t>
      </w:r>
      <w:r w:rsidR="00B94284" w:rsidRPr="00173409">
        <w:rPr>
          <w:szCs w:val="24"/>
        </w:rPr>
        <w:t>,</w:t>
      </w:r>
      <w:r w:rsidR="005577C2" w:rsidRPr="00173409">
        <w:rPr>
          <w:szCs w:val="24"/>
        </w:rPr>
        <w:t xml:space="preserve"> Athens Co. State Route 33 to Haydenville.</w:t>
      </w:r>
    </w:p>
    <w:p w:rsidR="00E82512" w:rsidRPr="00173409" w:rsidRDefault="008E0061" w:rsidP="00E82512">
      <w:pPr>
        <w:rPr>
          <w:szCs w:val="24"/>
        </w:rPr>
      </w:pPr>
      <w:r w:rsidRPr="00173409">
        <w:rPr>
          <w:szCs w:val="24"/>
        </w:rPr>
        <w:t xml:space="preserve"> </w:t>
      </w:r>
      <w:r w:rsidR="00E82512" w:rsidRPr="00173409">
        <w:rPr>
          <w:szCs w:val="24"/>
        </w:rPr>
        <w:t>Vote: Dicken, yea, Dickerson, yea, Ogle, yea.</w:t>
      </w:r>
    </w:p>
    <w:p w:rsidR="00CC23F9" w:rsidRPr="00173409" w:rsidRDefault="00CC23F9" w:rsidP="00CC23F9">
      <w:pPr>
        <w:rPr>
          <w:szCs w:val="24"/>
        </w:rPr>
      </w:pPr>
      <w:r w:rsidRPr="00173409">
        <w:rPr>
          <w:b/>
          <w:szCs w:val="24"/>
          <w:u w:val="single"/>
        </w:rPr>
        <w:t>LOAD LIMIT PERMIT:</w:t>
      </w:r>
      <w:r w:rsidRPr="00173409">
        <w:rPr>
          <w:szCs w:val="24"/>
        </w:rPr>
        <w:t xml:space="preserve"> Motion by Larry Dicken and seconded by Jeff Dickerson to approve the Load Limit Permit to AEP Poston Hocking Rebuild and Good One Excavating</w:t>
      </w:r>
      <w:r w:rsidR="006510E2" w:rsidRPr="00173409">
        <w:rPr>
          <w:szCs w:val="24"/>
        </w:rPr>
        <w:t xml:space="preserve"> for the following roads: Tod</w:t>
      </w:r>
      <w:r w:rsidR="00C431BB" w:rsidRPr="00173409">
        <w:rPr>
          <w:szCs w:val="24"/>
        </w:rPr>
        <w:t>d R</w:t>
      </w:r>
      <w:r w:rsidR="006510E2" w:rsidRPr="00173409">
        <w:rPr>
          <w:szCs w:val="24"/>
        </w:rPr>
        <w:t>d</w:t>
      </w:r>
      <w:r w:rsidR="00C431BB" w:rsidRPr="00173409">
        <w:rPr>
          <w:szCs w:val="24"/>
        </w:rPr>
        <w:t>.</w:t>
      </w:r>
      <w:r w:rsidR="006510E2" w:rsidRPr="00173409">
        <w:rPr>
          <w:szCs w:val="24"/>
        </w:rPr>
        <w:t xml:space="preserve"> to Jones Rd. State Route 328 to Lime Bank Road to Wandling</w:t>
      </w:r>
      <w:r w:rsidR="00C16283" w:rsidRPr="00173409">
        <w:rPr>
          <w:szCs w:val="24"/>
        </w:rPr>
        <w:t xml:space="preserve"> Rd</w:t>
      </w:r>
      <w:r w:rsidR="00C431BB" w:rsidRPr="00173409">
        <w:rPr>
          <w:szCs w:val="24"/>
        </w:rPr>
        <w:t>.</w:t>
      </w:r>
      <w:r w:rsidR="006510E2" w:rsidRPr="00173409">
        <w:rPr>
          <w:szCs w:val="24"/>
        </w:rPr>
        <w:t xml:space="preserve"> to Kelly</w:t>
      </w:r>
      <w:r w:rsidR="00C16283" w:rsidRPr="00173409">
        <w:rPr>
          <w:szCs w:val="24"/>
        </w:rPr>
        <w:t xml:space="preserve"> Rd</w:t>
      </w:r>
      <w:r w:rsidR="006510E2" w:rsidRPr="00173409">
        <w:rPr>
          <w:szCs w:val="24"/>
        </w:rPr>
        <w:t>.</w:t>
      </w:r>
      <w:r w:rsidR="00C431BB" w:rsidRPr="00173409">
        <w:rPr>
          <w:szCs w:val="24"/>
        </w:rPr>
        <w:t>,</w:t>
      </w:r>
      <w:r w:rsidR="006510E2" w:rsidRPr="00173409">
        <w:rPr>
          <w:szCs w:val="24"/>
        </w:rPr>
        <w:t xml:space="preserve"> Haydenville to Wandling</w:t>
      </w:r>
      <w:r w:rsidR="00C16283" w:rsidRPr="00173409">
        <w:rPr>
          <w:szCs w:val="24"/>
        </w:rPr>
        <w:t xml:space="preserve"> Rd</w:t>
      </w:r>
      <w:r w:rsidR="00C431BB" w:rsidRPr="00173409">
        <w:rPr>
          <w:szCs w:val="24"/>
        </w:rPr>
        <w:t>.</w:t>
      </w:r>
      <w:r w:rsidR="00C16283" w:rsidRPr="00173409">
        <w:rPr>
          <w:szCs w:val="24"/>
        </w:rPr>
        <w:t xml:space="preserve"> </w:t>
      </w:r>
      <w:r w:rsidR="006510E2" w:rsidRPr="00173409">
        <w:rPr>
          <w:szCs w:val="24"/>
        </w:rPr>
        <w:t>to Kelly</w:t>
      </w:r>
      <w:r w:rsidR="00C16283" w:rsidRPr="00173409">
        <w:rPr>
          <w:szCs w:val="24"/>
        </w:rPr>
        <w:t xml:space="preserve"> Rd</w:t>
      </w:r>
      <w:r w:rsidR="006510E2" w:rsidRPr="00173409">
        <w:rPr>
          <w:szCs w:val="24"/>
        </w:rPr>
        <w:t xml:space="preserve">. Greasy Ridge to Wandling </w:t>
      </w:r>
      <w:r w:rsidR="00C431BB" w:rsidRPr="00173409">
        <w:rPr>
          <w:szCs w:val="24"/>
        </w:rPr>
        <w:t>R</w:t>
      </w:r>
      <w:r w:rsidR="00C16283" w:rsidRPr="00173409">
        <w:rPr>
          <w:szCs w:val="24"/>
        </w:rPr>
        <w:t>d</w:t>
      </w:r>
      <w:r w:rsidR="00C431BB" w:rsidRPr="00173409">
        <w:rPr>
          <w:szCs w:val="24"/>
        </w:rPr>
        <w:t>.</w:t>
      </w:r>
      <w:r w:rsidR="00C16283" w:rsidRPr="00173409">
        <w:rPr>
          <w:szCs w:val="24"/>
        </w:rPr>
        <w:t xml:space="preserve"> </w:t>
      </w:r>
      <w:r w:rsidR="006510E2" w:rsidRPr="00173409">
        <w:rPr>
          <w:szCs w:val="24"/>
        </w:rPr>
        <w:t>to Kelly</w:t>
      </w:r>
      <w:r w:rsidR="00C16283" w:rsidRPr="00173409">
        <w:rPr>
          <w:szCs w:val="24"/>
        </w:rPr>
        <w:t xml:space="preserve"> Rd</w:t>
      </w:r>
      <w:r w:rsidR="00C431BB" w:rsidRPr="00173409">
        <w:rPr>
          <w:szCs w:val="24"/>
        </w:rPr>
        <w:t>.</w:t>
      </w:r>
      <w:r w:rsidRPr="00173409">
        <w:rPr>
          <w:szCs w:val="24"/>
        </w:rPr>
        <w:t xml:space="preserve"> to exceed the February 1, 2016 to April 30, 2016, 50% legal load reductions contained in their January 19, 2016 resolution, but not to exceed the load limits specified in Section 5577.07 of the Ohio Revised Code</w:t>
      </w:r>
      <w:r w:rsidR="006510E2" w:rsidRPr="00173409">
        <w:rPr>
          <w:szCs w:val="24"/>
        </w:rPr>
        <w:t>.</w:t>
      </w:r>
      <w:r w:rsidR="00173409" w:rsidRPr="00173409">
        <w:rPr>
          <w:szCs w:val="24"/>
        </w:rPr>
        <w:t xml:space="preserve"> </w:t>
      </w:r>
      <w:r w:rsidRPr="00173409">
        <w:rPr>
          <w:szCs w:val="24"/>
        </w:rPr>
        <w:t>Vote: Dicken, yea, Dickerson, yea, Ogle, yea.</w:t>
      </w:r>
    </w:p>
    <w:p w:rsidR="006510E2" w:rsidRPr="00173409" w:rsidRDefault="006510E2" w:rsidP="006510E2">
      <w:pPr>
        <w:rPr>
          <w:szCs w:val="24"/>
        </w:rPr>
      </w:pPr>
      <w:r w:rsidRPr="00173409">
        <w:rPr>
          <w:b/>
          <w:szCs w:val="24"/>
          <w:u w:val="single"/>
        </w:rPr>
        <w:t>LOAD LIMIT PERMIT:</w:t>
      </w:r>
      <w:r w:rsidRPr="00173409">
        <w:rPr>
          <w:szCs w:val="24"/>
        </w:rPr>
        <w:t xml:space="preserve"> Motion by Larry Dicken and seconded by Jeff Dickerson to approve the Load Limit Permit to AEP Poston Hocking Rebuild and Good One Excavating for the following roads: US 33 to Haydenville Rd</w:t>
      </w:r>
      <w:r w:rsidR="0055120B" w:rsidRPr="00173409">
        <w:rPr>
          <w:szCs w:val="24"/>
        </w:rPr>
        <w:t>.</w:t>
      </w:r>
      <w:r w:rsidRPr="00173409">
        <w:rPr>
          <w:szCs w:val="24"/>
        </w:rPr>
        <w:t xml:space="preserve"> to Laurel Run</w:t>
      </w:r>
      <w:r w:rsidR="00FB2888" w:rsidRPr="00173409">
        <w:rPr>
          <w:szCs w:val="24"/>
        </w:rPr>
        <w:t xml:space="preserve"> Rd</w:t>
      </w:r>
      <w:r w:rsidR="0055120B" w:rsidRPr="00173409">
        <w:rPr>
          <w:szCs w:val="24"/>
        </w:rPr>
        <w:t>.</w:t>
      </w:r>
      <w:r w:rsidRPr="00173409">
        <w:rPr>
          <w:szCs w:val="24"/>
        </w:rPr>
        <w:t xml:space="preserve"> to Loomis </w:t>
      </w:r>
      <w:r w:rsidR="00FB2888" w:rsidRPr="00173409">
        <w:rPr>
          <w:szCs w:val="24"/>
        </w:rPr>
        <w:t>Rd</w:t>
      </w:r>
      <w:r w:rsidR="0055120B" w:rsidRPr="00173409">
        <w:rPr>
          <w:szCs w:val="24"/>
        </w:rPr>
        <w:t>.</w:t>
      </w:r>
      <w:r w:rsidR="00FB2888" w:rsidRPr="00173409">
        <w:rPr>
          <w:szCs w:val="24"/>
        </w:rPr>
        <w:t xml:space="preserve"> </w:t>
      </w:r>
      <w:r w:rsidRPr="00173409">
        <w:rPr>
          <w:szCs w:val="24"/>
        </w:rPr>
        <w:t>to Todd</w:t>
      </w:r>
      <w:r w:rsidR="00FB2888" w:rsidRPr="00173409">
        <w:rPr>
          <w:szCs w:val="24"/>
        </w:rPr>
        <w:t xml:space="preserve"> Rd</w:t>
      </w:r>
      <w:r w:rsidRPr="00173409">
        <w:rPr>
          <w:szCs w:val="24"/>
        </w:rPr>
        <w:t>. State Route 278 to Todd</w:t>
      </w:r>
      <w:r w:rsidR="00FB2888" w:rsidRPr="00173409">
        <w:rPr>
          <w:szCs w:val="24"/>
        </w:rPr>
        <w:t xml:space="preserve"> Rd</w:t>
      </w:r>
      <w:r w:rsidRPr="00173409">
        <w:rPr>
          <w:szCs w:val="24"/>
        </w:rPr>
        <w:t>. Todd</w:t>
      </w:r>
      <w:r w:rsidR="00FB2888" w:rsidRPr="00173409">
        <w:rPr>
          <w:szCs w:val="24"/>
        </w:rPr>
        <w:t xml:space="preserve"> Rd</w:t>
      </w:r>
      <w:r w:rsidR="0055120B" w:rsidRPr="00173409">
        <w:rPr>
          <w:szCs w:val="24"/>
        </w:rPr>
        <w:t>.</w:t>
      </w:r>
      <w:r w:rsidRPr="00173409">
        <w:rPr>
          <w:szCs w:val="24"/>
        </w:rPr>
        <w:t xml:space="preserve"> to Jones</w:t>
      </w:r>
      <w:r w:rsidR="00FB2888" w:rsidRPr="00173409">
        <w:rPr>
          <w:szCs w:val="24"/>
        </w:rPr>
        <w:t xml:space="preserve"> Rd. State Route 328 to Lime Bank Rd</w:t>
      </w:r>
      <w:r w:rsidR="0055120B" w:rsidRPr="00173409">
        <w:rPr>
          <w:szCs w:val="24"/>
        </w:rPr>
        <w:t>.</w:t>
      </w:r>
      <w:r w:rsidR="00FB2888" w:rsidRPr="00173409">
        <w:rPr>
          <w:szCs w:val="24"/>
        </w:rPr>
        <w:t xml:space="preserve"> to Wandling Rd. US 33 to Haydenville Rd</w:t>
      </w:r>
      <w:r w:rsidR="0055120B" w:rsidRPr="00173409">
        <w:rPr>
          <w:szCs w:val="24"/>
        </w:rPr>
        <w:t>.</w:t>
      </w:r>
      <w:r w:rsidR="00FB2888" w:rsidRPr="00173409">
        <w:rPr>
          <w:szCs w:val="24"/>
        </w:rPr>
        <w:t xml:space="preserve"> to Wandling Rd. State Route 328 to Greasy Ridge to Wandling Rd. State Route 56 to Laurel Run Rd</w:t>
      </w:r>
      <w:r w:rsidR="0055120B" w:rsidRPr="00173409">
        <w:rPr>
          <w:szCs w:val="24"/>
        </w:rPr>
        <w:t>.</w:t>
      </w:r>
      <w:r w:rsidR="00FB2888" w:rsidRPr="00173409">
        <w:rPr>
          <w:szCs w:val="24"/>
        </w:rPr>
        <w:t xml:space="preserve"> to Haydenville. US 33 to State Route 56 to Haydenville. State Route 328 to Bradford Drive</w:t>
      </w:r>
      <w:r w:rsidRPr="00173409">
        <w:rPr>
          <w:szCs w:val="24"/>
        </w:rPr>
        <w:t xml:space="preserve"> to exceed the February 1, 2016 to April 30, 2016, 50% legal load reductions contained in their January 19, 2016 resolution, but not to exceed the load limits specified in Section 5577.07 of the Ohio Revised Code.</w:t>
      </w:r>
    </w:p>
    <w:p w:rsidR="006510E2" w:rsidRPr="00173409" w:rsidRDefault="006510E2" w:rsidP="006510E2">
      <w:pPr>
        <w:rPr>
          <w:szCs w:val="24"/>
        </w:rPr>
      </w:pPr>
      <w:r w:rsidRPr="00173409">
        <w:rPr>
          <w:szCs w:val="24"/>
        </w:rPr>
        <w:t>Vote: Dicken, yea, Dickerson, yea, Ogle, yea.</w:t>
      </w:r>
    </w:p>
    <w:p w:rsidR="00E0748E" w:rsidRPr="00173409" w:rsidRDefault="00E0748E" w:rsidP="00E0748E">
      <w:pPr>
        <w:rPr>
          <w:szCs w:val="24"/>
        </w:rPr>
      </w:pPr>
      <w:r w:rsidRPr="00173409">
        <w:rPr>
          <w:b/>
          <w:szCs w:val="24"/>
          <w:u w:val="single"/>
        </w:rPr>
        <w:t>AMEND AGENDA:</w:t>
      </w:r>
      <w:r w:rsidRPr="00173409">
        <w:rPr>
          <w:szCs w:val="24"/>
        </w:rPr>
        <w:t xml:space="preserve"> Motion by Larry Dicken and seconded by Jeff Dickerson to amend the agenda to public comment at 9:34AM</w:t>
      </w:r>
      <w:r w:rsidR="00173409" w:rsidRPr="00173409">
        <w:rPr>
          <w:szCs w:val="24"/>
        </w:rPr>
        <w:t xml:space="preserve">              </w:t>
      </w:r>
      <w:r w:rsidRPr="00173409">
        <w:rPr>
          <w:szCs w:val="24"/>
        </w:rPr>
        <w:t>Vote: Dicken, yea, Dickerson, yea, Ogle, yea.</w:t>
      </w:r>
    </w:p>
    <w:p w:rsidR="00E0748E" w:rsidRPr="00173409" w:rsidRDefault="00E0748E" w:rsidP="00E0748E">
      <w:pPr>
        <w:rPr>
          <w:szCs w:val="24"/>
        </w:rPr>
      </w:pPr>
      <w:r w:rsidRPr="00173409">
        <w:rPr>
          <w:b/>
          <w:szCs w:val="24"/>
          <w:u w:val="single"/>
        </w:rPr>
        <w:t>PUBLIC COMMENT</w:t>
      </w:r>
      <w:r w:rsidRPr="00173409">
        <w:rPr>
          <w:szCs w:val="24"/>
        </w:rPr>
        <w:t xml:space="preserve">: County resident Bill Kaeppner commented on the Clean Ohio Grant that will </w:t>
      </w:r>
      <w:r w:rsidR="006F3CD8" w:rsidRPr="00173409">
        <w:rPr>
          <w:szCs w:val="24"/>
        </w:rPr>
        <w:t xml:space="preserve">be </w:t>
      </w:r>
      <w:r w:rsidRPr="00173409">
        <w:rPr>
          <w:szCs w:val="24"/>
        </w:rPr>
        <w:t>used to purchase 80 acres of property that will be taken o</w:t>
      </w:r>
      <w:r w:rsidR="00471368">
        <w:rPr>
          <w:szCs w:val="24"/>
        </w:rPr>
        <w:t>f</w:t>
      </w:r>
      <w:r w:rsidRPr="00173409">
        <w:rPr>
          <w:szCs w:val="24"/>
        </w:rPr>
        <w:t>f the county tax roll.</w:t>
      </w:r>
    </w:p>
    <w:p w:rsidR="00E0748E" w:rsidRPr="00173409" w:rsidRDefault="00E0748E" w:rsidP="00E0748E">
      <w:pPr>
        <w:rPr>
          <w:szCs w:val="24"/>
        </w:rPr>
      </w:pPr>
      <w:r w:rsidRPr="00173409">
        <w:rPr>
          <w:b/>
          <w:szCs w:val="24"/>
          <w:u w:val="single"/>
        </w:rPr>
        <w:t>RECESS:</w:t>
      </w:r>
      <w:r w:rsidRPr="00173409">
        <w:rPr>
          <w:szCs w:val="24"/>
        </w:rPr>
        <w:t xml:space="preserve"> 9:37AM</w:t>
      </w:r>
      <w:r w:rsidRPr="00173409">
        <w:rPr>
          <w:szCs w:val="24"/>
        </w:rPr>
        <w:tab/>
      </w:r>
      <w:r w:rsidRPr="00173409">
        <w:rPr>
          <w:szCs w:val="24"/>
        </w:rPr>
        <w:tab/>
      </w:r>
      <w:r w:rsidRPr="00173409">
        <w:rPr>
          <w:szCs w:val="24"/>
        </w:rPr>
        <w:tab/>
      </w:r>
      <w:r w:rsidRPr="00173409">
        <w:rPr>
          <w:szCs w:val="24"/>
        </w:rPr>
        <w:tab/>
      </w:r>
      <w:r w:rsidRPr="00173409">
        <w:rPr>
          <w:b/>
          <w:szCs w:val="24"/>
          <w:u w:val="single"/>
        </w:rPr>
        <w:t>RECONVENE:</w:t>
      </w:r>
      <w:r w:rsidRPr="00173409">
        <w:rPr>
          <w:szCs w:val="24"/>
        </w:rPr>
        <w:t xml:space="preserve"> 10:30AM</w:t>
      </w:r>
    </w:p>
    <w:p w:rsidR="006F3CD8" w:rsidRPr="00173409" w:rsidRDefault="00E0748E" w:rsidP="006F3CD8">
      <w:pPr>
        <w:rPr>
          <w:szCs w:val="24"/>
        </w:rPr>
      </w:pPr>
      <w:r w:rsidRPr="00173409">
        <w:rPr>
          <w:b/>
          <w:szCs w:val="24"/>
          <w:u w:val="single"/>
        </w:rPr>
        <w:t>BOGG ROAD VIEWING:</w:t>
      </w:r>
      <w:r w:rsidRPr="00173409">
        <w:rPr>
          <w:szCs w:val="24"/>
        </w:rPr>
        <w:t xml:space="preserve"> </w:t>
      </w:r>
      <w:r w:rsidR="006F3CD8" w:rsidRPr="00173409">
        <w:rPr>
          <w:szCs w:val="24"/>
        </w:rPr>
        <w:t xml:space="preserve">Attending the viewing for the vacation of a portion of </w:t>
      </w:r>
      <w:proofErr w:type="spellStart"/>
      <w:r w:rsidR="006F3CD8" w:rsidRPr="00173409">
        <w:rPr>
          <w:szCs w:val="24"/>
        </w:rPr>
        <w:t>Bogg</w:t>
      </w:r>
      <w:proofErr w:type="spellEnd"/>
      <w:r w:rsidR="006F3CD8" w:rsidRPr="00173409">
        <w:rPr>
          <w:szCs w:val="24"/>
        </w:rPr>
        <w:t xml:space="preserve"> Road, T-169 in Perry Township were as follows Commissioners Sandy Ogle, Larry Dicken, and Jeff Dickerson, Commissioner’s Clerk Peggi Warthman, Perry Township Trustees John </w:t>
      </w:r>
      <w:proofErr w:type="spellStart"/>
      <w:r w:rsidR="006F3CD8" w:rsidRPr="00173409">
        <w:rPr>
          <w:szCs w:val="24"/>
        </w:rPr>
        <w:t>Cavinee</w:t>
      </w:r>
      <w:proofErr w:type="spellEnd"/>
      <w:r w:rsidR="006F3CD8" w:rsidRPr="00173409">
        <w:rPr>
          <w:szCs w:val="24"/>
        </w:rPr>
        <w:t xml:space="preserve">, Mike Smith, and Bill </w:t>
      </w:r>
      <w:proofErr w:type="spellStart"/>
      <w:r w:rsidR="006F3CD8" w:rsidRPr="00173409">
        <w:rPr>
          <w:szCs w:val="24"/>
        </w:rPr>
        <w:t>Gooley</w:t>
      </w:r>
      <w:proofErr w:type="spellEnd"/>
      <w:r w:rsidR="006F3CD8" w:rsidRPr="00173409">
        <w:rPr>
          <w:szCs w:val="24"/>
        </w:rPr>
        <w:t xml:space="preserve"> and property owner Gregory Kopeck. </w:t>
      </w:r>
    </w:p>
    <w:p w:rsidR="00946A43" w:rsidRPr="00173409" w:rsidRDefault="00946A43" w:rsidP="006F3CD8">
      <w:pPr>
        <w:rPr>
          <w:szCs w:val="24"/>
        </w:rPr>
      </w:pPr>
      <w:r w:rsidRPr="00173409">
        <w:rPr>
          <w:b/>
          <w:szCs w:val="24"/>
          <w:u w:val="single"/>
        </w:rPr>
        <w:t>RECESS:</w:t>
      </w:r>
      <w:r w:rsidRPr="00173409">
        <w:rPr>
          <w:szCs w:val="24"/>
        </w:rPr>
        <w:t xml:space="preserve"> 10:40AM</w:t>
      </w:r>
      <w:r w:rsidRPr="00173409">
        <w:rPr>
          <w:szCs w:val="24"/>
        </w:rPr>
        <w:tab/>
      </w:r>
      <w:r w:rsidRPr="00173409">
        <w:rPr>
          <w:szCs w:val="24"/>
        </w:rPr>
        <w:tab/>
      </w:r>
      <w:r w:rsidRPr="00173409">
        <w:rPr>
          <w:szCs w:val="24"/>
        </w:rPr>
        <w:tab/>
      </w:r>
      <w:r w:rsidRPr="00173409">
        <w:rPr>
          <w:szCs w:val="24"/>
        </w:rPr>
        <w:tab/>
      </w:r>
      <w:r w:rsidRPr="00173409">
        <w:rPr>
          <w:b/>
          <w:szCs w:val="24"/>
          <w:u w:val="single"/>
        </w:rPr>
        <w:t>RECONVENE:</w:t>
      </w:r>
      <w:r w:rsidRPr="00173409">
        <w:rPr>
          <w:szCs w:val="24"/>
        </w:rPr>
        <w:t xml:space="preserve"> 11:25AM</w:t>
      </w:r>
    </w:p>
    <w:p w:rsidR="00946A43" w:rsidRPr="00173409" w:rsidRDefault="00946A43" w:rsidP="00946A43">
      <w:pPr>
        <w:rPr>
          <w:szCs w:val="24"/>
        </w:rPr>
      </w:pPr>
      <w:r w:rsidRPr="00173409">
        <w:rPr>
          <w:b/>
          <w:szCs w:val="24"/>
          <w:u w:val="single"/>
        </w:rPr>
        <w:t>ROAD REPAIR AGREEMENT- LOAD LIMIT PERMIT:</w:t>
      </w:r>
      <w:r w:rsidRPr="00173409">
        <w:rPr>
          <w:szCs w:val="24"/>
        </w:rPr>
        <w:t xml:space="preserve"> Motion by Larry Dicken and seconded by Jeff Dickerson to approve the Road Repair Agreement between the Hocking County Commissioners and AEP Poston Hocking Rebuild and Good One Excavating for the following roads: State Route 328 to Greasy Ridge Rd., US 33 to Haydenville Rd. to Wandling Rd. to Greasy Ridge Rd., State Route 328 to Lime Bank Rd. to Wandling Rd. to Greasy Ridge Rd., State Route 328 to Lime Bank Road to Wandling Road to Kelly Rd., US 33 - State Route 595 to Haydenville Rd., to Wandling Rd. to Kelly Rd., State Route 328 to Greasy Ridge Rd. to Wandling Rd. to Kelly Rd.</w:t>
      </w:r>
      <w:r w:rsidR="00D13628" w:rsidRPr="00173409">
        <w:rPr>
          <w:szCs w:val="24"/>
        </w:rPr>
        <w:t xml:space="preserve"> to exceed the February 1, 2016 to April </w:t>
      </w:r>
      <w:r w:rsidR="00D13628" w:rsidRPr="00173409">
        <w:rPr>
          <w:szCs w:val="24"/>
        </w:rPr>
        <w:lastRenderedPageBreak/>
        <w:t>30, 2016, 50% legal load reductions contained in their January 19, 2016 resolution, but not to exceed the load limits specified in Section 5577.07 of the Ohio Revised Code.</w:t>
      </w:r>
      <w:r w:rsidR="00173409" w:rsidRPr="00173409">
        <w:rPr>
          <w:szCs w:val="24"/>
        </w:rPr>
        <w:t xml:space="preserve"> </w:t>
      </w:r>
      <w:r w:rsidRPr="00173409">
        <w:rPr>
          <w:szCs w:val="24"/>
        </w:rPr>
        <w:t>Vote: Dicken, yea, Dickerson, yea, Ogle, yea.</w:t>
      </w:r>
    </w:p>
    <w:p w:rsidR="00D13628" w:rsidRPr="00173409" w:rsidRDefault="00D13628" w:rsidP="00D13628">
      <w:pPr>
        <w:rPr>
          <w:szCs w:val="24"/>
        </w:rPr>
      </w:pPr>
      <w:r w:rsidRPr="00173409">
        <w:rPr>
          <w:b/>
          <w:szCs w:val="24"/>
          <w:u w:val="single"/>
        </w:rPr>
        <w:t>LOAD LIMIT PERMIT:</w:t>
      </w:r>
      <w:r w:rsidRPr="00173409">
        <w:rPr>
          <w:szCs w:val="24"/>
        </w:rPr>
        <w:t xml:space="preserve"> Motion by Larry Dicken and seconded by Jeff Dickerson to approve the Load Limit Permit to AEP Poston Hocking Rebuild and Good One Excavating for the following roads: State Route 328 to Keller Rd., State Route 93 to </w:t>
      </w:r>
      <w:proofErr w:type="spellStart"/>
      <w:r w:rsidRPr="00173409">
        <w:rPr>
          <w:szCs w:val="24"/>
        </w:rPr>
        <w:t>Walhonding</w:t>
      </w:r>
      <w:proofErr w:type="spellEnd"/>
      <w:r w:rsidRPr="00173409">
        <w:rPr>
          <w:szCs w:val="24"/>
        </w:rPr>
        <w:t xml:space="preserve"> Street to Nickle Plate Rd. to Keller Rd., State Route 328 to Nickle Plate to Keller Rd. to exceed the February 1, 2016 to April 30, 2016, 50% legal load reductions contained in their January 19, 2016 resolution, but not to exceed the load limits specified in Section 5577.07 of the Ohio Revised Code.</w:t>
      </w:r>
      <w:r w:rsidR="00173409" w:rsidRPr="00173409">
        <w:rPr>
          <w:szCs w:val="24"/>
        </w:rPr>
        <w:t xml:space="preserve"> </w:t>
      </w:r>
      <w:r w:rsidRPr="00173409">
        <w:rPr>
          <w:szCs w:val="24"/>
        </w:rPr>
        <w:t>Vote: Dicken, yea, Dickerson, yea, Ogle, yea.</w:t>
      </w:r>
    </w:p>
    <w:p w:rsidR="00DE59C7" w:rsidRPr="00173409" w:rsidRDefault="00DE59C7" w:rsidP="00DE59C7">
      <w:pPr>
        <w:rPr>
          <w:szCs w:val="24"/>
        </w:rPr>
      </w:pPr>
      <w:r w:rsidRPr="00173409">
        <w:rPr>
          <w:b/>
          <w:szCs w:val="24"/>
          <w:u w:val="single"/>
        </w:rPr>
        <w:t>ADDITIONAL APPROPRIATION:</w:t>
      </w:r>
      <w:r w:rsidRPr="00173409">
        <w:rPr>
          <w:szCs w:val="24"/>
        </w:rPr>
        <w:t xml:space="preserve"> Motion by Larry Dicken and seconded by Jeff Dickerson to approve the following Additional Appropriation:</w:t>
      </w:r>
    </w:p>
    <w:p w:rsidR="00DE59C7" w:rsidRPr="00173409" w:rsidRDefault="007A720A" w:rsidP="00D13628">
      <w:pPr>
        <w:pStyle w:val="ListParagraph"/>
        <w:numPr>
          <w:ilvl w:val="0"/>
          <w:numId w:val="1"/>
        </w:numPr>
        <w:rPr>
          <w:szCs w:val="24"/>
        </w:rPr>
      </w:pPr>
      <w:r w:rsidRPr="00173409">
        <w:rPr>
          <w:szCs w:val="24"/>
        </w:rPr>
        <w:t>Sheriff</w:t>
      </w:r>
      <w:r w:rsidR="00DE59C7" w:rsidRPr="00173409">
        <w:rPr>
          <w:szCs w:val="24"/>
        </w:rPr>
        <w:tab/>
      </w:r>
      <w:r w:rsidR="00DE59C7" w:rsidRPr="00173409">
        <w:rPr>
          <w:szCs w:val="24"/>
        </w:rPr>
        <w:tab/>
        <w:t>-</w:t>
      </w:r>
      <w:r w:rsidR="00DE59C7" w:rsidRPr="00173409">
        <w:rPr>
          <w:szCs w:val="24"/>
        </w:rPr>
        <w:tab/>
        <w:t>$</w:t>
      </w:r>
      <w:r w:rsidRPr="00173409">
        <w:rPr>
          <w:szCs w:val="24"/>
        </w:rPr>
        <w:t>7,000.00</w:t>
      </w:r>
      <w:r w:rsidR="00DE59C7" w:rsidRPr="00173409">
        <w:rPr>
          <w:szCs w:val="24"/>
        </w:rPr>
        <w:t xml:space="preserve"> to </w:t>
      </w:r>
      <w:r w:rsidRPr="00173409">
        <w:rPr>
          <w:szCs w:val="24"/>
        </w:rPr>
        <w:t>T83-01C</w:t>
      </w:r>
      <w:r w:rsidR="00DE59C7" w:rsidRPr="00173409">
        <w:rPr>
          <w:szCs w:val="24"/>
        </w:rPr>
        <w:t>/</w:t>
      </w:r>
      <w:r w:rsidRPr="00173409">
        <w:rPr>
          <w:szCs w:val="24"/>
        </w:rPr>
        <w:t xml:space="preserve">Equipment </w:t>
      </w:r>
      <w:proofErr w:type="spellStart"/>
      <w:r w:rsidRPr="00173409">
        <w:rPr>
          <w:szCs w:val="24"/>
        </w:rPr>
        <w:t>Bryne</w:t>
      </w:r>
      <w:proofErr w:type="spellEnd"/>
    </w:p>
    <w:p w:rsidR="00DE59C7" w:rsidRPr="00173409" w:rsidRDefault="00DE59C7" w:rsidP="00DE59C7">
      <w:pPr>
        <w:rPr>
          <w:szCs w:val="24"/>
        </w:rPr>
      </w:pPr>
      <w:r w:rsidRPr="00173409">
        <w:rPr>
          <w:szCs w:val="24"/>
        </w:rPr>
        <w:t>Vote: Dicken, yea, Dickerson, yea, Ogle, yea.</w:t>
      </w:r>
    </w:p>
    <w:p w:rsidR="00CD7FCA" w:rsidRPr="00173409" w:rsidRDefault="00D13628" w:rsidP="00CD7FCA">
      <w:pPr>
        <w:rPr>
          <w:szCs w:val="24"/>
        </w:rPr>
      </w:pPr>
      <w:r w:rsidRPr="00173409">
        <w:rPr>
          <w:b/>
          <w:szCs w:val="24"/>
          <w:u w:val="single"/>
        </w:rPr>
        <w:t>E</w:t>
      </w:r>
      <w:r w:rsidR="00CD7FCA" w:rsidRPr="00173409">
        <w:rPr>
          <w:b/>
          <w:szCs w:val="24"/>
          <w:u w:val="single"/>
        </w:rPr>
        <w:t>XECUTIVE SESSION:</w:t>
      </w:r>
      <w:r w:rsidR="00CD7FCA" w:rsidRPr="00173409">
        <w:rPr>
          <w:szCs w:val="24"/>
        </w:rPr>
        <w:t xml:space="preserve"> Motion by Larry Dicken and seconded by Jeff Dickerson to enter</w:t>
      </w:r>
      <w:r w:rsidRPr="00173409">
        <w:rPr>
          <w:szCs w:val="24"/>
        </w:rPr>
        <w:t xml:space="preserve"> into Executive Session at 11:40</w:t>
      </w:r>
      <w:r w:rsidR="00CD7FCA" w:rsidRPr="00173409">
        <w:rPr>
          <w:szCs w:val="24"/>
        </w:rPr>
        <w:t xml:space="preserve">AM to discuss matters of personnel </w:t>
      </w:r>
      <w:r w:rsidRPr="00173409">
        <w:rPr>
          <w:szCs w:val="24"/>
        </w:rPr>
        <w:t>compensation</w:t>
      </w:r>
      <w:r w:rsidR="00CD7FCA" w:rsidRPr="00173409">
        <w:rPr>
          <w:szCs w:val="24"/>
        </w:rPr>
        <w:t>.</w:t>
      </w:r>
      <w:r w:rsidR="00173409" w:rsidRPr="00173409">
        <w:rPr>
          <w:szCs w:val="24"/>
        </w:rPr>
        <w:t xml:space="preserve"> </w:t>
      </w:r>
      <w:r w:rsidR="00CD7FCA" w:rsidRPr="00173409">
        <w:rPr>
          <w:szCs w:val="24"/>
        </w:rPr>
        <w:t>Roll Call: Dicken, yea, Dickerson, yea, Ogle, yea.</w:t>
      </w:r>
    </w:p>
    <w:p w:rsidR="00CD7FCA" w:rsidRPr="00173409" w:rsidRDefault="00CD7FCA" w:rsidP="00CD7FCA">
      <w:pPr>
        <w:rPr>
          <w:szCs w:val="24"/>
        </w:rPr>
      </w:pPr>
      <w:r w:rsidRPr="00173409">
        <w:rPr>
          <w:b/>
          <w:szCs w:val="24"/>
          <w:u w:val="single"/>
        </w:rPr>
        <w:t>EXIT EXECUTIVE SESSION:</w:t>
      </w:r>
      <w:r w:rsidRPr="00173409">
        <w:rPr>
          <w:szCs w:val="24"/>
        </w:rPr>
        <w:t xml:space="preserve"> Motion by Jeff Dickerson and seconded by Larry Dicken to</w:t>
      </w:r>
      <w:r w:rsidR="00D13628" w:rsidRPr="00173409">
        <w:rPr>
          <w:szCs w:val="24"/>
        </w:rPr>
        <w:t xml:space="preserve"> exit Executive Session at 11:53</w:t>
      </w:r>
      <w:r w:rsidRPr="00173409">
        <w:rPr>
          <w:szCs w:val="24"/>
        </w:rPr>
        <w:t>AM with no action taken. Roll Call: Dicken, yea, Dickerson, yea, Ogle, yea.</w:t>
      </w:r>
    </w:p>
    <w:p w:rsidR="00D13628" w:rsidRPr="00173409" w:rsidRDefault="00D13628" w:rsidP="00D13628">
      <w:pPr>
        <w:rPr>
          <w:szCs w:val="24"/>
        </w:rPr>
      </w:pPr>
      <w:r w:rsidRPr="00173409">
        <w:rPr>
          <w:b/>
          <w:szCs w:val="24"/>
          <w:u w:val="single"/>
        </w:rPr>
        <w:t>AMEND AGENDA:</w:t>
      </w:r>
      <w:r w:rsidRPr="00173409">
        <w:rPr>
          <w:szCs w:val="24"/>
        </w:rPr>
        <w:t xml:space="preserve"> Motion by Larry Dicken and seconded by Jeff Dickerson to amend the agenda to general business at 11:53AM.</w:t>
      </w:r>
      <w:r w:rsidR="00173409" w:rsidRPr="00173409">
        <w:rPr>
          <w:szCs w:val="24"/>
        </w:rPr>
        <w:t xml:space="preserve">  </w:t>
      </w:r>
      <w:r w:rsidRPr="00173409">
        <w:rPr>
          <w:szCs w:val="24"/>
        </w:rPr>
        <w:t>Vote: Dicken, yea, Dickerson, yea, Ogle, yea.</w:t>
      </w:r>
    </w:p>
    <w:p w:rsidR="00D13628" w:rsidRPr="00173409" w:rsidRDefault="00D13628" w:rsidP="00D13628">
      <w:pPr>
        <w:rPr>
          <w:szCs w:val="24"/>
        </w:rPr>
      </w:pPr>
      <w:r w:rsidRPr="00173409">
        <w:rPr>
          <w:b/>
          <w:szCs w:val="24"/>
          <w:u w:val="single"/>
        </w:rPr>
        <w:t>ASSISTANT JANITOR APPOINTMENT:</w:t>
      </w:r>
      <w:r w:rsidRPr="00173409">
        <w:rPr>
          <w:szCs w:val="24"/>
        </w:rPr>
        <w:t xml:space="preserve"> Motion by Larry Dicken and seconded by Jeff Dickerson to appoint Silas </w:t>
      </w:r>
      <w:proofErr w:type="spellStart"/>
      <w:r w:rsidRPr="00173409">
        <w:rPr>
          <w:szCs w:val="24"/>
        </w:rPr>
        <w:t>Stotts</w:t>
      </w:r>
      <w:proofErr w:type="spellEnd"/>
      <w:r w:rsidRPr="00173409">
        <w:rPr>
          <w:szCs w:val="24"/>
        </w:rPr>
        <w:t xml:space="preserve"> as Part Time Janitor at 25 hours a week for $11.00 per hour with a 90 day probationary period. Vote: Ogle, yea, Dickerson, yea, Dicken, yea.</w:t>
      </w:r>
    </w:p>
    <w:p w:rsidR="00D76FA8" w:rsidRPr="00173409" w:rsidRDefault="00D76FA8" w:rsidP="00D13628">
      <w:pPr>
        <w:rPr>
          <w:szCs w:val="24"/>
        </w:rPr>
      </w:pPr>
      <w:r w:rsidRPr="00173409">
        <w:rPr>
          <w:b/>
          <w:szCs w:val="24"/>
          <w:u w:val="single"/>
        </w:rPr>
        <w:t>ADJOURNMENT:</w:t>
      </w:r>
      <w:r w:rsidRPr="00173409">
        <w:rPr>
          <w:szCs w:val="24"/>
        </w:rPr>
        <w:t xml:space="preserve"> Motion by Jeff Dickerson and seconded by Larry Dicken to adjourn the meeting.</w:t>
      </w:r>
    </w:p>
    <w:p w:rsidR="008A63D7" w:rsidRPr="00173409" w:rsidRDefault="00D76FA8">
      <w:pPr>
        <w:rPr>
          <w:b/>
          <w:szCs w:val="24"/>
          <w:u w:val="single"/>
        </w:rPr>
      </w:pPr>
      <w:r w:rsidRPr="00173409">
        <w:rPr>
          <w:szCs w:val="24"/>
        </w:rPr>
        <w:t>Vote: Dicken, yea, Dickerson, yea</w:t>
      </w:r>
      <w:r w:rsidR="00471368">
        <w:rPr>
          <w:szCs w:val="24"/>
        </w:rPr>
        <w:t>,</w:t>
      </w:r>
      <w:r w:rsidRPr="00173409">
        <w:rPr>
          <w:szCs w:val="24"/>
        </w:rPr>
        <w:t xml:space="preserve">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812"/>
        <w:gridCol w:w="4501"/>
      </w:tblGrid>
      <w:tr w:rsidR="00977855" w:rsidRPr="00173409" w:rsidTr="00977855">
        <w:trPr>
          <w:trHeight w:val="576"/>
        </w:trPr>
        <w:tc>
          <w:tcPr>
            <w:tcW w:w="4678" w:type="dxa"/>
            <w:tcBorders>
              <w:bottom w:val="dotted" w:sz="4" w:space="0" w:color="auto"/>
            </w:tcBorders>
          </w:tcPr>
          <w:p w:rsidR="00977855" w:rsidRPr="00173409" w:rsidRDefault="00977855">
            <w:pPr>
              <w:pStyle w:val="Signatures"/>
              <w:rPr>
                <w:szCs w:val="24"/>
              </w:rPr>
            </w:pPr>
          </w:p>
        </w:tc>
        <w:tc>
          <w:tcPr>
            <w:tcW w:w="895" w:type="dxa"/>
          </w:tcPr>
          <w:p w:rsidR="00977855" w:rsidRPr="00173409" w:rsidRDefault="00977855">
            <w:pPr>
              <w:pStyle w:val="Signatures"/>
              <w:rPr>
                <w:szCs w:val="24"/>
              </w:rPr>
            </w:pPr>
          </w:p>
        </w:tc>
        <w:tc>
          <w:tcPr>
            <w:tcW w:w="4892" w:type="dxa"/>
            <w:tcBorders>
              <w:bottom w:val="dotted" w:sz="4" w:space="0" w:color="auto"/>
            </w:tcBorders>
          </w:tcPr>
          <w:p w:rsidR="00977855" w:rsidRPr="00173409" w:rsidRDefault="00977855">
            <w:pPr>
              <w:pStyle w:val="Signatures"/>
              <w:rPr>
                <w:szCs w:val="24"/>
              </w:rPr>
            </w:pPr>
          </w:p>
        </w:tc>
      </w:tr>
      <w:tr w:rsidR="00977855" w:rsidRPr="00173409" w:rsidTr="00977855">
        <w:trPr>
          <w:trHeight w:val="576"/>
        </w:trPr>
        <w:tc>
          <w:tcPr>
            <w:tcW w:w="4678" w:type="dxa"/>
            <w:tcBorders>
              <w:top w:val="dotted" w:sz="4" w:space="0" w:color="auto"/>
            </w:tcBorders>
          </w:tcPr>
          <w:p w:rsidR="00977855" w:rsidRPr="00173409" w:rsidRDefault="00977855">
            <w:pPr>
              <w:pStyle w:val="Signatures"/>
              <w:rPr>
                <w:szCs w:val="24"/>
              </w:rPr>
            </w:pPr>
            <w:r w:rsidRPr="00173409">
              <w:rPr>
                <w:szCs w:val="24"/>
              </w:rPr>
              <w:t>Peggi Warthman, Clerk</w:t>
            </w:r>
          </w:p>
        </w:tc>
        <w:tc>
          <w:tcPr>
            <w:tcW w:w="895" w:type="dxa"/>
          </w:tcPr>
          <w:p w:rsidR="00977855" w:rsidRPr="00173409" w:rsidRDefault="00977855">
            <w:pPr>
              <w:pStyle w:val="Signatures"/>
              <w:rPr>
                <w:szCs w:val="24"/>
              </w:rPr>
            </w:pPr>
          </w:p>
        </w:tc>
        <w:tc>
          <w:tcPr>
            <w:tcW w:w="4892" w:type="dxa"/>
            <w:tcBorders>
              <w:top w:val="dotted" w:sz="4" w:space="0" w:color="auto"/>
              <w:bottom w:val="dotted" w:sz="4" w:space="0" w:color="auto"/>
            </w:tcBorders>
          </w:tcPr>
          <w:p w:rsidR="00977855" w:rsidRPr="00173409" w:rsidRDefault="00977855">
            <w:pPr>
              <w:pStyle w:val="Signatures"/>
              <w:rPr>
                <w:szCs w:val="24"/>
              </w:rPr>
            </w:pPr>
          </w:p>
        </w:tc>
      </w:tr>
      <w:tr w:rsidR="00977855" w:rsidRPr="00173409" w:rsidTr="00977855">
        <w:trPr>
          <w:trHeight w:val="576"/>
        </w:trPr>
        <w:tc>
          <w:tcPr>
            <w:tcW w:w="4678" w:type="dxa"/>
          </w:tcPr>
          <w:p w:rsidR="00977855" w:rsidRPr="00173409" w:rsidRDefault="00977855">
            <w:pPr>
              <w:pStyle w:val="Signatures"/>
              <w:rPr>
                <w:szCs w:val="24"/>
              </w:rPr>
            </w:pPr>
          </w:p>
        </w:tc>
        <w:tc>
          <w:tcPr>
            <w:tcW w:w="895" w:type="dxa"/>
          </w:tcPr>
          <w:p w:rsidR="00977855" w:rsidRPr="00173409" w:rsidRDefault="00977855">
            <w:pPr>
              <w:pStyle w:val="Signatures"/>
              <w:rPr>
                <w:szCs w:val="24"/>
              </w:rPr>
            </w:pPr>
          </w:p>
        </w:tc>
        <w:tc>
          <w:tcPr>
            <w:tcW w:w="4892" w:type="dxa"/>
            <w:tcBorders>
              <w:top w:val="dotted" w:sz="4" w:space="0" w:color="auto"/>
              <w:bottom w:val="dotted" w:sz="4" w:space="0" w:color="auto"/>
            </w:tcBorders>
          </w:tcPr>
          <w:p w:rsidR="00977855" w:rsidRPr="00173409" w:rsidRDefault="00977855">
            <w:pPr>
              <w:pStyle w:val="Signatures"/>
              <w:rPr>
                <w:szCs w:val="24"/>
              </w:rPr>
            </w:pPr>
          </w:p>
        </w:tc>
      </w:tr>
      <w:tr w:rsidR="00977855" w:rsidRPr="00173409" w:rsidTr="00977855">
        <w:tc>
          <w:tcPr>
            <w:tcW w:w="4678" w:type="dxa"/>
          </w:tcPr>
          <w:p w:rsidR="00977855" w:rsidRPr="00173409" w:rsidRDefault="00977855">
            <w:pPr>
              <w:pStyle w:val="Signatures"/>
              <w:rPr>
                <w:szCs w:val="24"/>
              </w:rPr>
            </w:pPr>
          </w:p>
        </w:tc>
        <w:tc>
          <w:tcPr>
            <w:tcW w:w="895" w:type="dxa"/>
          </w:tcPr>
          <w:p w:rsidR="00977855" w:rsidRPr="00173409" w:rsidRDefault="00977855">
            <w:pPr>
              <w:pStyle w:val="Signatures"/>
              <w:rPr>
                <w:szCs w:val="24"/>
              </w:rPr>
            </w:pPr>
          </w:p>
        </w:tc>
        <w:tc>
          <w:tcPr>
            <w:tcW w:w="4892" w:type="dxa"/>
            <w:tcBorders>
              <w:top w:val="dotted" w:sz="4" w:space="0" w:color="auto"/>
            </w:tcBorders>
          </w:tcPr>
          <w:p w:rsidR="00977855" w:rsidRPr="00173409" w:rsidRDefault="00977855">
            <w:pPr>
              <w:pStyle w:val="Signatures"/>
              <w:rPr>
                <w:szCs w:val="24"/>
              </w:rPr>
            </w:pPr>
            <w:r w:rsidRPr="00173409">
              <w:rPr>
                <w:szCs w:val="24"/>
              </w:rPr>
              <w:t>Board of Hocking County Commissioners</w:t>
            </w:r>
          </w:p>
        </w:tc>
      </w:tr>
      <w:tr w:rsidR="00977855" w:rsidRPr="00173409" w:rsidTr="00977855">
        <w:tc>
          <w:tcPr>
            <w:tcW w:w="4678" w:type="dxa"/>
          </w:tcPr>
          <w:p w:rsidR="00977855" w:rsidRPr="00173409" w:rsidRDefault="00977855">
            <w:pPr>
              <w:pStyle w:val="Signatures"/>
              <w:rPr>
                <w:szCs w:val="24"/>
              </w:rPr>
            </w:pPr>
          </w:p>
        </w:tc>
        <w:tc>
          <w:tcPr>
            <w:tcW w:w="895" w:type="dxa"/>
          </w:tcPr>
          <w:p w:rsidR="00977855" w:rsidRPr="00173409" w:rsidRDefault="00977855">
            <w:pPr>
              <w:pStyle w:val="Signatures"/>
              <w:rPr>
                <w:szCs w:val="24"/>
              </w:rPr>
            </w:pPr>
          </w:p>
        </w:tc>
        <w:tc>
          <w:tcPr>
            <w:tcW w:w="4892" w:type="dxa"/>
          </w:tcPr>
          <w:p w:rsidR="00977855" w:rsidRPr="00173409" w:rsidRDefault="00977855">
            <w:pPr>
              <w:pStyle w:val="Signatures"/>
              <w:rPr>
                <w:szCs w:val="24"/>
              </w:rPr>
            </w:pPr>
          </w:p>
        </w:tc>
      </w:tr>
      <w:tr w:rsidR="00977855" w:rsidRPr="00173409" w:rsidTr="00977855">
        <w:tc>
          <w:tcPr>
            <w:tcW w:w="10465" w:type="dxa"/>
            <w:gridSpan w:val="3"/>
          </w:tcPr>
          <w:p w:rsidR="00977855" w:rsidRPr="00173409" w:rsidRDefault="00977855" w:rsidP="00EB3B54">
            <w:pPr>
              <w:pStyle w:val="Signatures"/>
              <w:rPr>
                <w:szCs w:val="24"/>
              </w:rPr>
            </w:pPr>
            <w:r w:rsidRPr="00173409">
              <w:rPr>
                <w:szCs w:val="24"/>
              </w:rPr>
              <w:t xml:space="preserve">This is to certify that the above is the true action taken by this Board of Hocking County Commissioners at a regular meeting of the Board held on </w:t>
            </w:r>
            <w:r w:rsidR="00EB3B54" w:rsidRPr="00173409">
              <w:rPr>
                <w:szCs w:val="24"/>
              </w:rPr>
              <w:t>February 25</w:t>
            </w:r>
            <w:r w:rsidRPr="00173409">
              <w:rPr>
                <w:szCs w:val="24"/>
              </w:rPr>
              <w:t>, 201</w:t>
            </w:r>
            <w:r w:rsidR="00DF3178" w:rsidRPr="00173409">
              <w:rPr>
                <w:szCs w:val="24"/>
              </w:rPr>
              <w:t>6</w:t>
            </w:r>
            <w:r w:rsidRPr="00173409">
              <w:rPr>
                <w:szCs w:val="24"/>
              </w:rPr>
              <w:t>.</w:t>
            </w:r>
          </w:p>
        </w:tc>
      </w:tr>
      <w:tr w:rsidR="00977855" w:rsidRPr="00173409" w:rsidTr="00977855">
        <w:trPr>
          <w:trHeight w:val="576"/>
        </w:trPr>
        <w:tc>
          <w:tcPr>
            <w:tcW w:w="4678" w:type="dxa"/>
            <w:tcBorders>
              <w:bottom w:val="dotted" w:sz="4" w:space="0" w:color="auto"/>
            </w:tcBorders>
          </w:tcPr>
          <w:p w:rsidR="00977855" w:rsidRPr="00173409" w:rsidRDefault="00977855">
            <w:pPr>
              <w:pStyle w:val="Signatures"/>
              <w:rPr>
                <w:szCs w:val="24"/>
              </w:rPr>
            </w:pPr>
          </w:p>
        </w:tc>
        <w:tc>
          <w:tcPr>
            <w:tcW w:w="895" w:type="dxa"/>
          </w:tcPr>
          <w:p w:rsidR="00977855" w:rsidRPr="00173409" w:rsidRDefault="00977855">
            <w:pPr>
              <w:pStyle w:val="Signatures"/>
              <w:rPr>
                <w:szCs w:val="24"/>
              </w:rPr>
            </w:pPr>
          </w:p>
        </w:tc>
        <w:tc>
          <w:tcPr>
            <w:tcW w:w="4892" w:type="dxa"/>
            <w:tcBorders>
              <w:bottom w:val="dotted" w:sz="4" w:space="0" w:color="auto"/>
            </w:tcBorders>
          </w:tcPr>
          <w:p w:rsidR="00977855" w:rsidRPr="00173409" w:rsidRDefault="00977855">
            <w:pPr>
              <w:pStyle w:val="Signatures"/>
              <w:rPr>
                <w:szCs w:val="24"/>
              </w:rPr>
            </w:pPr>
          </w:p>
        </w:tc>
      </w:tr>
      <w:tr w:rsidR="00977855" w:rsidRPr="00173409" w:rsidTr="00977855">
        <w:tc>
          <w:tcPr>
            <w:tcW w:w="4678" w:type="dxa"/>
            <w:tcBorders>
              <w:top w:val="dotted" w:sz="4" w:space="0" w:color="auto"/>
            </w:tcBorders>
          </w:tcPr>
          <w:p w:rsidR="00977855" w:rsidRPr="00173409" w:rsidRDefault="00977855">
            <w:pPr>
              <w:pStyle w:val="Signatures"/>
              <w:rPr>
                <w:szCs w:val="24"/>
              </w:rPr>
            </w:pPr>
            <w:r w:rsidRPr="00173409">
              <w:rPr>
                <w:szCs w:val="24"/>
              </w:rPr>
              <w:t>Peggi Warthman, Clerk</w:t>
            </w:r>
          </w:p>
        </w:tc>
        <w:tc>
          <w:tcPr>
            <w:tcW w:w="895" w:type="dxa"/>
          </w:tcPr>
          <w:p w:rsidR="00977855" w:rsidRPr="00173409" w:rsidRDefault="00977855">
            <w:pPr>
              <w:pStyle w:val="Signatures"/>
              <w:rPr>
                <w:szCs w:val="24"/>
              </w:rPr>
            </w:pPr>
          </w:p>
        </w:tc>
        <w:tc>
          <w:tcPr>
            <w:tcW w:w="4892" w:type="dxa"/>
          </w:tcPr>
          <w:p w:rsidR="00977855" w:rsidRPr="00173409" w:rsidRDefault="00DF3178">
            <w:pPr>
              <w:pStyle w:val="Signatures"/>
              <w:rPr>
                <w:szCs w:val="24"/>
              </w:rPr>
            </w:pPr>
            <w:r w:rsidRPr="00173409">
              <w:rPr>
                <w:szCs w:val="24"/>
              </w:rPr>
              <w:t xml:space="preserve">Sandy Ogle, </w:t>
            </w:r>
            <w:r w:rsidR="00977855" w:rsidRPr="00173409">
              <w:rPr>
                <w:szCs w:val="24"/>
              </w:rPr>
              <w:t>President</w:t>
            </w:r>
          </w:p>
        </w:tc>
      </w:tr>
    </w:tbl>
    <w:p w:rsidR="00BF2B03" w:rsidRPr="00173409" w:rsidRDefault="00BF2B03">
      <w:pPr>
        <w:pStyle w:val="Signatures"/>
        <w:tabs>
          <w:tab w:val="clear" w:pos="4680"/>
        </w:tabs>
        <w:rPr>
          <w:szCs w:val="24"/>
        </w:rPr>
      </w:pPr>
    </w:p>
    <w:sectPr w:rsidR="00BF2B03" w:rsidRPr="00173409" w:rsidSect="002D527F">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CD8" w:rsidRDefault="006F3CD8" w:rsidP="006F3CD8">
      <w:pPr>
        <w:spacing w:before="0" w:after="0"/>
      </w:pPr>
      <w:r>
        <w:separator/>
      </w:r>
    </w:p>
  </w:endnote>
  <w:endnote w:type="continuationSeparator" w:id="0">
    <w:p w:rsidR="006F3CD8" w:rsidRDefault="006F3CD8" w:rsidP="006F3C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CD8" w:rsidRDefault="006F3C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3CD8" w:rsidRDefault="006F3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CD8" w:rsidRDefault="006F3CD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CD8" w:rsidRDefault="006F3CD8" w:rsidP="006F3CD8">
      <w:pPr>
        <w:spacing w:before="0" w:after="0"/>
      </w:pPr>
      <w:r>
        <w:separator/>
      </w:r>
    </w:p>
  </w:footnote>
  <w:footnote w:type="continuationSeparator" w:id="0">
    <w:p w:rsidR="006F3CD8" w:rsidRDefault="006F3CD8" w:rsidP="006F3CD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CD8" w:rsidRDefault="006F3CD8">
    <w:pPr>
      <w:pStyle w:val="Header"/>
    </w:pPr>
    <w:r>
      <w:t>COMMISSIONERS MEETING February 25,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E0D86"/>
    <w:multiLevelType w:val="hybridMultilevel"/>
    <w:tmpl w:val="E4A8A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54"/>
    <w:rsid w:val="000B519C"/>
    <w:rsid w:val="000D0F19"/>
    <w:rsid w:val="00173409"/>
    <w:rsid w:val="00191651"/>
    <w:rsid w:val="00215E22"/>
    <w:rsid w:val="002A5D52"/>
    <w:rsid w:val="002D527F"/>
    <w:rsid w:val="0036328E"/>
    <w:rsid w:val="00393D3C"/>
    <w:rsid w:val="00400C82"/>
    <w:rsid w:val="0040369A"/>
    <w:rsid w:val="004251A8"/>
    <w:rsid w:val="004337F1"/>
    <w:rsid w:val="00466249"/>
    <w:rsid w:val="00471368"/>
    <w:rsid w:val="00481E3A"/>
    <w:rsid w:val="0055120B"/>
    <w:rsid w:val="005577C2"/>
    <w:rsid w:val="00632141"/>
    <w:rsid w:val="006422F0"/>
    <w:rsid w:val="006510E2"/>
    <w:rsid w:val="006D081B"/>
    <w:rsid w:val="006F3CD8"/>
    <w:rsid w:val="00746BB6"/>
    <w:rsid w:val="007802AE"/>
    <w:rsid w:val="007A720A"/>
    <w:rsid w:val="00801252"/>
    <w:rsid w:val="00806264"/>
    <w:rsid w:val="00816E61"/>
    <w:rsid w:val="00870D3B"/>
    <w:rsid w:val="00872E9C"/>
    <w:rsid w:val="00895804"/>
    <w:rsid w:val="00897F95"/>
    <w:rsid w:val="008A63D7"/>
    <w:rsid w:val="008E0061"/>
    <w:rsid w:val="009114A7"/>
    <w:rsid w:val="00946A43"/>
    <w:rsid w:val="00964A76"/>
    <w:rsid w:val="00977855"/>
    <w:rsid w:val="009E0F80"/>
    <w:rsid w:val="00A235E4"/>
    <w:rsid w:val="00A75A5F"/>
    <w:rsid w:val="00AA7AAF"/>
    <w:rsid w:val="00AD5ACF"/>
    <w:rsid w:val="00B76CC9"/>
    <w:rsid w:val="00B86635"/>
    <w:rsid w:val="00B94284"/>
    <w:rsid w:val="00BB0931"/>
    <w:rsid w:val="00BC4D77"/>
    <w:rsid w:val="00BD2563"/>
    <w:rsid w:val="00BE1933"/>
    <w:rsid w:val="00BE6E27"/>
    <w:rsid w:val="00BF2B03"/>
    <w:rsid w:val="00C16283"/>
    <w:rsid w:val="00C23EEC"/>
    <w:rsid w:val="00C4039F"/>
    <w:rsid w:val="00C431BB"/>
    <w:rsid w:val="00C57E65"/>
    <w:rsid w:val="00CC23F9"/>
    <w:rsid w:val="00CD7FCA"/>
    <w:rsid w:val="00D13628"/>
    <w:rsid w:val="00D147D9"/>
    <w:rsid w:val="00D345E5"/>
    <w:rsid w:val="00D76FA8"/>
    <w:rsid w:val="00DE59C7"/>
    <w:rsid w:val="00DF3178"/>
    <w:rsid w:val="00E0748E"/>
    <w:rsid w:val="00E35BF0"/>
    <w:rsid w:val="00E607C4"/>
    <w:rsid w:val="00E6690E"/>
    <w:rsid w:val="00E82050"/>
    <w:rsid w:val="00E82512"/>
    <w:rsid w:val="00EB3B54"/>
    <w:rsid w:val="00F2016B"/>
    <w:rsid w:val="00F7120E"/>
    <w:rsid w:val="00FB2888"/>
    <w:rsid w:val="00FE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19306A-5F3A-4246-9021-54B25950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D13628"/>
    <w:pPr>
      <w:ind w:left="720"/>
      <w:contextualSpacing/>
    </w:pPr>
  </w:style>
  <w:style w:type="paragraph" w:styleId="BalloonText">
    <w:name w:val="Balloon Text"/>
    <w:basedOn w:val="Normal"/>
    <w:link w:val="BalloonTextChar"/>
    <w:uiPriority w:val="99"/>
    <w:semiHidden/>
    <w:unhideWhenUsed/>
    <w:rsid w:val="00A75A5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676</TotalTime>
  <Pages>6</Pages>
  <Words>2250</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 02</cp:lastModifiedBy>
  <cp:revision>46</cp:revision>
  <cp:lastPrinted>2016-02-26T20:23:00Z</cp:lastPrinted>
  <dcterms:created xsi:type="dcterms:W3CDTF">2016-02-24T16:42:00Z</dcterms:created>
  <dcterms:modified xsi:type="dcterms:W3CDTF">2016-03-01T13:42:00Z</dcterms:modified>
  <cp:category>minutes</cp:category>
</cp:coreProperties>
</file>