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B03" w:rsidRDefault="00BF2B03">
      <w:r>
        <w:t xml:space="preserve">The Board of Hocking County Commissioners met in regular session </w:t>
      </w:r>
      <w:r w:rsidR="00395F57">
        <w:t>this 25</w:t>
      </w:r>
      <w:r w:rsidR="003B4EF9" w:rsidRPr="003B4EF9">
        <w:rPr>
          <w:vertAlign w:val="superscript"/>
        </w:rPr>
        <w:t>th</w:t>
      </w:r>
      <w:r w:rsidR="003B4EF9">
        <w:t xml:space="preserve"> day of April </w:t>
      </w:r>
      <w:r w:rsidR="00307AD5">
        <w:t xml:space="preserve">2017 </w:t>
      </w:r>
      <w:r w:rsidR="003B4EF9">
        <w:t>with the following members present Sandy Ogle, Gary Waugh and Jeff Dickerson.</w:t>
      </w:r>
    </w:p>
    <w:p w:rsidR="008372F4" w:rsidRDefault="008372F4" w:rsidP="008372F4">
      <w:pPr>
        <w:rPr>
          <w:szCs w:val="24"/>
        </w:rPr>
      </w:pPr>
      <w:r>
        <w:rPr>
          <w:b/>
          <w:szCs w:val="24"/>
          <w:u w:val="single"/>
        </w:rPr>
        <w:t>MEETING:</w:t>
      </w:r>
      <w:r>
        <w:rPr>
          <w:szCs w:val="24"/>
        </w:rPr>
        <w:t xml:space="preserve"> The meeting was called to order by President Jeff Dickerson.</w:t>
      </w:r>
    </w:p>
    <w:p w:rsidR="008372F4" w:rsidRDefault="008372F4" w:rsidP="008372F4">
      <w:pPr>
        <w:rPr>
          <w:szCs w:val="24"/>
        </w:rPr>
      </w:pPr>
      <w:r>
        <w:rPr>
          <w:b/>
          <w:szCs w:val="24"/>
          <w:u w:val="single"/>
        </w:rPr>
        <w:t>MINUTES:</w:t>
      </w:r>
      <w:r>
        <w:rPr>
          <w:szCs w:val="24"/>
        </w:rPr>
        <w:t xml:space="preserve"> Motion by </w:t>
      </w:r>
      <w:r w:rsidR="00395F57">
        <w:rPr>
          <w:szCs w:val="24"/>
        </w:rPr>
        <w:t>Sandy and seconded by Gary to approve the April 20th</w:t>
      </w:r>
      <w:r>
        <w:rPr>
          <w:szCs w:val="24"/>
        </w:rPr>
        <w:t>, 2017 minutes.</w:t>
      </w:r>
    </w:p>
    <w:p w:rsidR="008372F4" w:rsidRDefault="008372F4" w:rsidP="008372F4">
      <w:pPr>
        <w:rPr>
          <w:szCs w:val="24"/>
        </w:rPr>
      </w:pPr>
      <w:r>
        <w:rPr>
          <w:szCs w:val="24"/>
        </w:rPr>
        <w:t>Vote: Ogle, yea, Waugh, yea, Dickerson, yea.</w:t>
      </w:r>
    </w:p>
    <w:p w:rsidR="008372F4" w:rsidRDefault="008372F4" w:rsidP="008372F4">
      <w:pPr>
        <w:rPr>
          <w:szCs w:val="24"/>
        </w:rPr>
      </w:pPr>
      <w:r>
        <w:rPr>
          <w:b/>
          <w:szCs w:val="24"/>
          <w:u w:val="single"/>
        </w:rPr>
        <w:t>AGENDA:</w:t>
      </w:r>
      <w:r>
        <w:rPr>
          <w:szCs w:val="24"/>
        </w:rPr>
        <w:t xml:space="preserve"> Motion by </w:t>
      </w:r>
      <w:r w:rsidR="00A77648">
        <w:rPr>
          <w:szCs w:val="24"/>
        </w:rPr>
        <w:t>Gary</w:t>
      </w:r>
      <w:r>
        <w:rPr>
          <w:szCs w:val="24"/>
        </w:rPr>
        <w:t xml:space="preserve"> and seconded by </w:t>
      </w:r>
      <w:r w:rsidR="00A77648">
        <w:rPr>
          <w:szCs w:val="24"/>
        </w:rPr>
        <w:t>Sandy</w:t>
      </w:r>
      <w:r>
        <w:rPr>
          <w:szCs w:val="24"/>
        </w:rPr>
        <w:t xml:space="preserve"> to approve the agenda.</w:t>
      </w:r>
    </w:p>
    <w:p w:rsidR="008372F4" w:rsidRDefault="008372F4" w:rsidP="008372F4">
      <w:pPr>
        <w:rPr>
          <w:szCs w:val="24"/>
        </w:rPr>
      </w:pPr>
      <w:r>
        <w:rPr>
          <w:szCs w:val="24"/>
        </w:rPr>
        <w:t>Vote: Ogle, yea, Waugh, yea, Dickerson, yea.</w:t>
      </w:r>
    </w:p>
    <w:p w:rsidR="00665595" w:rsidRPr="00B969A3" w:rsidRDefault="00665595" w:rsidP="008372F4">
      <w:pPr>
        <w:rPr>
          <w:b/>
          <w:szCs w:val="24"/>
          <w:u w:val="single"/>
        </w:rPr>
      </w:pPr>
    </w:p>
    <w:p w:rsidR="00067D61" w:rsidRDefault="00EE1353">
      <w:pPr>
        <w:rPr>
          <w:u w:val="single"/>
        </w:rPr>
      </w:pPr>
      <w:r w:rsidRPr="000B3DD0">
        <w:rPr>
          <w:u w:val="single"/>
        </w:rPr>
        <w:t>APPROPRIATION TRANSFER</w:t>
      </w:r>
    </w:p>
    <w:p w:rsidR="00741052" w:rsidRDefault="00741052">
      <w:pPr>
        <w:rPr>
          <w:u w:val="single"/>
        </w:rPr>
      </w:pPr>
      <w:r>
        <w:rPr>
          <w:u w:val="single"/>
        </w:rPr>
        <w:t>ADDITIONAL APPROPRIATION</w:t>
      </w:r>
    </w:p>
    <w:p w:rsidR="00741052" w:rsidRDefault="00741052">
      <w:r w:rsidRPr="00741052">
        <w:t>Municipal MAT Project     Personnel     T89-01      $28,080.00</w:t>
      </w:r>
    </w:p>
    <w:p w:rsidR="00741052" w:rsidRDefault="00741052">
      <w:r>
        <w:t>Municipal MAT Project     Fringes         T89-02      $12,562.00</w:t>
      </w:r>
    </w:p>
    <w:p w:rsidR="00741052" w:rsidRDefault="00741052">
      <w:r>
        <w:t>A motion was made by Gary and second by Sandy to approve the additional appropriations, all yea.  Motion carried.</w:t>
      </w:r>
    </w:p>
    <w:p w:rsidR="00741052" w:rsidRDefault="00CA05B0">
      <w:r>
        <w:t xml:space="preserve">Probation   </w:t>
      </w:r>
      <w:r>
        <w:tab/>
      </w:r>
      <w:r>
        <w:tab/>
        <w:t xml:space="preserve">        Other Expenses     D60-05     $25,000.00</w:t>
      </w:r>
    </w:p>
    <w:p w:rsidR="00672D50" w:rsidRDefault="00CA05B0">
      <w:r>
        <w:t>A motion was made by Sandy and second by Gar</w:t>
      </w:r>
      <w:r>
        <w:t>y to approve the additional appropriations, all yea.  Motion carried.</w:t>
      </w:r>
    </w:p>
    <w:p w:rsidR="00665595" w:rsidRDefault="00665595">
      <w:r>
        <w:t xml:space="preserve">Nathan Simons from HAPCAP presented handouts and gave an update of the PY2017 funding.  Sandy made a motion to give Nathan permission to pursue the paperwork needed to help out with Murray City’s LMI Survey, Gary second the motion, all yea.  Motion carried.  </w:t>
      </w:r>
    </w:p>
    <w:p w:rsidR="00665595" w:rsidRDefault="00672D50">
      <w:r>
        <w:t>Glen Crippen from HAP</w:t>
      </w:r>
      <w:r w:rsidR="00665595">
        <w:t>CAP read the 2</w:t>
      </w:r>
      <w:r w:rsidR="00665595" w:rsidRPr="00665595">
        <w:rPr>
          <w:vertAlign w:val="superscript"/>
        </w:rPr>
        <w:t>nd</w:t>
      </w:r>
      <w:r w:rsidR="00665595">
        <w:t xml:space="preserve"> hearing for the CHIP grant presented last week.</w:t>
      </w:r>
    </w:p>
    <w:p w:rsidR="00665595" w:rsidRDefault="0027179C">
      <w:r>
        <w:t>Sandy read a letter from the Hocking County Soil &amp; Water District and they will be holding a workshop Tuesday May 2</w:t>
      </w:r>
      <w:r w:rsidRPr="0027179C">
        <w:rPr>
          <w:vertAlign w:val="superscript"/>
        </w:rPr>
        <w:t>nd</w:t>
      </w:r>
      <w:r>
        <w:t>, 2017 at 6:00 P.M. in the Soil &amp; Water conference room.</w:t>
      </w:r>
    </w:p>
    <w:p w:rsidR="0027179C" w:rsidRDefault="0027179C">
      <w:r>
        <w:t>Gary made a motion to approve the purchase of 200 sheet folders for the Hocking County Records Repository, Sandy second the motion, all yea.  Motion carried.</w:t>
      </w:r>
    </w:p>
    <w:p w:rsidR="00BD30F1" w:rsidRDefault="00862BEC">
      <w:r>
        <w:t xml:space="preserve">Sandy received a call from a representative from the Hocking County Scenic Hills Senior Center requesting a count of </w:t>
      </w:r>
      <w:r w:rsidR="003F5B6A">
        <w:t>Commissioners that will be attending the Senior Day Dinner on May 18</w:t>
      </w:r>
      <w:r w:rsidR="003F5B6A" w:rsidRPr="003F5B6A">
        <w:rPr>
          <w:vertAlign w:val="superscript"/>
        </w:rPr>
        <w:t>th</w:t>
      </w:r>
      <w:r w:rsidR="003F5B6A">
        <w:t xml:space="preserve"> at 11:30</w:t>
      </w:r>
      <w:r w:rsidR="00AD6ECE">
        <w:t xml:space="preserve"> </w:t>
      </w:r>
      <w:r w:rsidR="003F5B6A">
        <w:t>A.M. being held at the Old Dutch Restaurant.</w:t>
      </w:r>
    </w:p>
    <w:p w:rsidR="009E5638" w:rsidRDefault="009E5638">
      <w:r>
        <w:t xml:space="preserve">EXECUTIVE </w:t>
      </w:r>
      <w:r w:rsidR="00DB5736">
        <w:t>SESSION At</w:t>
      </w:r>
      <w:r w:rsidR="003F5B6A">
        <w:t xml:space="preserve"> 9:11 a.m. with Sheriff Lanny North and Dave Valkinburg for p</w:t>
      </w:r>
      <w:r w:rsidR="00A77648">
        <w:t>ersonnel issues</w:t>
      </w:r>
      <w:r w:rsidR="00580DD1">
        <w:t xml:space="preserve">  </w:t>
      </w:r>
      <w:r w:rsidR="00DD490A">
        <w:t xml:space="preserve"> </w:t>
      </w:r>
      <w:r w:rsidR="0096736D">
        <w:t>Motion by Jef</w:t>
      </w:r>
      <w:r w:rsidR="003F5B6A">
        <w:t>f Dickerson second</w:t>
      </w:r>
      <w:r w:rsidR="00AD6ECE">
        <w:t xml:space="preserve"> by Gary</w:t>
      </w:r>
    </w:p>
    <w:p w:rsidR="0096736D" w:rsidRDefault="0096736D">
      <w:r>
        <w:t>Roll call vote Dickerson</w:t>
      </w:r>
      <w:r w:rsidR="00F57AFC">
        <w:t xml:space="preserve"> </w:t>
      </w:r>
      <w:r>
        <w:t>Yea</w:t>
      </w:r>
      <w:r w:rsidR="003F5B6A">
        <w:t xml:space="preserve">, </w:t>
      </w:r>
      <w:r>
        <w:t xml:space="preserve">Waugh </w:t>
      </w:r>
      <w:r w:rsidR="00F57AFC">
        <w:t>Yea</w:t>
      </w:r>
      <w:r w:rsidR="003F5B6A">
        <w:t>,</w:t>
      </w:r>
      <w:r w:rsidR="00F57AFC">
        <w:t xml:space="preserve"> </w:t>
      </w:r>
      <w:r>
        <w:t>Ogle Yea</w:t>
      </w:r>
    </w:p>
    <w:p w:rsidR="00F57AFC" w:rsidRDefault="00F57AFC">
      <w:r>
        <w:t>EXIT EXECUTION</w:t>
      </w:r>
      <w:r w:rsidR="00DD490A">
        <w:t xml:space="preserve"> SESSION</w:t>
      </w:r>
      <w:r>
        <w:t>.</w:t>
      </w:r>
      <w:r w:rsidR="00AD6ECE">
        <w:t xml:space="preserve"> At 9:23 a.m.</w:t>
      </w:r>
      <w:r w:rsidR="00DD490A">
        <w:t xml:space="preserve"> with no action taken</w:t>
      </w:r>
    </w:p>
    <w:p w:rsidR="00AD6ECE" w:rsidRDefault="00AD6ECE">
      <w:r>
        <w:t>Sue Morgan resident asked questions concerning the CHIP grant.</w:t>
      </w:r>
    </w:p>
    <w:p w:rsidR="00AD6ECE" w:rsidRDefault="00AD6ECE">
      <w:r>
        <w:t>EXECUTIVE SESSION At 9:42 a.m. for</w:t>
      </w:r>
      <w:r w:rsidR="00596C05">
        <w:t xml:space="preserve"> personnel reasons</w:t>
      </w:r>
      <w:r>
        <w:t>. Motion made by Jeff, second by Gary</w:t>
      </w:r>
    </w:p>
    <w:p w:rsidR="00AD6ECE" w:rsidRDefault="00AD6ECE">
      <w:r>
        <w:t>Roll call vote Dickerson yea, Waugh yea, Ogle yea</w:t>
      </w:r>
    </w:p>
    <w:p w:rsidR="00CA05B0" w:rsidRDefault="00CA05B0" w:rsidP="00CA05B0">
      <w:r>
        <w:t>EXIT EXECUTION SESSION.</w:t>
      </w:r>
      <w:r>
        <w:t xml:space="preserve"> At 12:33 p</w:t>
      </w:r>
      <w:r>
        <w:t>.m. with no action taken</w:t>
      </w:r>
    </w:p>
    <w:p w:rsidR="00CA05B0" w:rsidRDefault="00CA05B0" w:rsidP="00CA05B0">
      <w:r>
        <w:t>RECESS until 12:38p.m.</w:t>
      </w:r>
    </w:p>
    <w:p w:rsidR="00CA05B0" w:rsidRDefault="00CA05B0" w:rsidP="00CA05B0">
      <w:r>
        <w:t>RECONVENED at 12:38 p.m.</w:t>
      </w:r>
    </w:p>
    <w:p w:rsidR="00CA05B0" w:rsidRDefault="00CA05B0" w:rsidP="00CA05B0">
      <w:r>
        <w:t>EXECUTIVE SESS</w:t>
      </w:r>
      <w:r>
        <w:t>ION At 12:40 p</w:t>
      </w:r>
      <w:r>
        <w:t>.m. for</w:t>
      </w:r>
      <w:r w:rsidR="00596C05">
        <w:t xml:space="preserve"> personnel reasons</w:t>
      </w:r>
      <w:r>
        <w:t>. Motion made by Jeff, second by Gary</w:t>
      </w:r>
    </w:p>
    <w:p w:rsidR="00CA05B0" w:rsidRDefault="00CA05B0" w:rsidP="00CA05B0">
      <w:r>
        <w:t>Roll call vote Dickerson yea, Waugh yea, Ogle yea</w:t>
      </w:r>
    </w:p>
    <w:p w:rsidR="00D96AD6" w:rsidRDefault="00D96AD6" w:rsidP="00D96AD6">
      <w:r>
        <w:t>EXIT EXECUTION SESSION.</w:t>
      </w:r>
      <w:r>
        <w:t xml:space="preserve"> At 3:10</w:t>
      </w:r>
      <w:r>
        <w:t xml:space="preserve"> p.m. with no action taken</w:t>
      </w:r>
    </w:p>
    <w:p w:rsidR="00D96AD6" w:rsidRDefault="00D96AD6" w:rsidP="00D96AD6">
      <w:r>
        <w:t>Roll call vote Dickerson yea, Waugh yea, Ogle yea</w:t>
      </w:r>
    </w:p>
    <w:p w:rsidR="00D96AD6" w:rsidRDefault="00D96AD6" w:rsidP="00D96AD6">
      <w:r>
        <w:t>Jeff made a motion to offer the full time Commissioners’ Clerks position to Rose Marshall, Gary second the motion, all yea.  Motion carried.  Sandy would like to send letters of appreciations to the applicants that didn’t get the position.</w:t>
      </w:r>
    </w:p>
    <w:p w:rsidR="00D96AD6" w:rsidRDefault="00D96AD6" w:rsidP="00D96AD6"/>
    <w:p w:rsidR="00CA05B0" w:rsidRDefault="00CA05B0" w:rsidP="00CA05B0"/>
    <w:p w:rsidR="00AD6ECE" w:rsidRDefault="00AD6ECE"/>
    <w:p w:rsidR="00A77648" w:rsidRDefault="00DB5736">
      <w:r>
        <w:t>ADJOURNMENT A</w:t>
      </w:r>
      <w:r w:rsidR="00D96AD6">
        <w:t xml:space="preserve"> motion was made by Gary to adjourn at 3:12 p.m. second by Sand</w:t>
      </w:r>
      <w:bookmarkStart w:id="0" w:name="_GoBack"/>
      <w:bookmarkEnd w:id="0"/>
      <w:r w:rsidR="00A77648">
        <w:t>y, all yea.  Motion carried.</w:t>
      </w:r>
    </w:p>
    <w:p w:rsidR="004001CE" w:rsidRDefault="004001CE"/>
    <w:p w:rsidR="00A52427" w:rsidRDefault="00A52427"/>
    <w:p w:rsidR="00A52427" w:rsidRDefault="00A52427"/>
    <w:tbl>
      <w:tblPr>
        <w:tblStyle w:val="TableGrid"/>
        <w:tblW w:w="475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7"/>
        <w:gridCol w:w="919"/>
        <w:gridCol w:w="4725"/>
      </w:tblGrid>
      <w:tr w:rsidR="006B1A71" w:rsidTr="00081E25">
        <w:trPr>
          <w:trHeight w:val="576"/>
        </w:trPr>
        <w:tc>
          <w:tcPr>
            <w:tcW w:w="4137" w:type="dxa"/>
            <w:tcBorders>
              <w:top w:val="dotted" w:sz="4" w:space="0" w:color="auto"/>
            </w:tcBorders>
          </w:tcPr>
          <w:p w:rsidR="006B1A71" w:rsidRDefault="006B1A71">
            <w:pPr>
              <w:pStyle w:val="Signatures"/>
            </w:pPr>
          </w:p>
        </w:tc>
        <w:tc>
          <w:tcPr>
            <w:tcW w:w="919" w:type="dxa"/>
          </w:tcPr>
          <w:p w:rsidR="006B1A71" w:rsidRDefault="006B1A71">
            <w:pPr>
              <w:pStyle w:val="Signatures"/>
            </w:pPr>
          </w:p>
        </w:tc>
        <w:tc>
          <w:tcPr>
            <w:tcW w:w="4725" w:type="dxa"/>
            <w:tcBorders>
              <w:top w:val="dotted" w:sz="4" w:space="0" w:color="auto"/>
              <w:bottom w:val="dotted" w:sz="4" w:space="0" w:color="auto"/>
            </w:tcBorders>
          </w:tcPr>
          <w:p w:rsidR="006B1A71" w:rsidRDefault="006B1A71">
            <w:pPr>
              <w:pStyle w:val="Signatures"/>
            </w:pPr>
          </w:p>
        </w:tc>
      </w:tr>
      <w:tr w:rsidR="00977855" w:rsidTr="00081E25">
        <w:trPr>
          <w:trHeight w:val="576"/>
        </w:trPr>
        <w:tc>
          <w:tcPr>
            <w:tcW w:w="4137" w:type="dxa"/>
            <w:tcBorders>
              <w:top w:val="dotted" w:sz="4" w:space="0" w:color="auto"/>
            </w:tcBorders>
          </w:tcPr>
          <w:p w:rsidR="00977855" w:rsidRDefault="00267ABE">
            <w:pPr>
              <w:pStyle w:val="Signatures"/>
            </w:pPr>
            <w:r>
              <w:t>, Assistant Clerk</w:t>
            </w:r>
          </w:p>
        </w:tc>
        <w:tc>
          <w:tcPr>
            <w:tcW w:w="919" w:type="dxa"/>
          </w:tcPr>
          <w:p w:rsidR="00977855" w:rsidRDefault="00977855">
            <w:pPr>
              <w:pStyle w:val="Signatures"/>
            </w:pPr>
          </w:p>
        </w:tc>
        <w:tc>
          <w:tcPr>
            <w:tcW w:w="4725" w:type="dxa"/>
            <w:tcBorders>
              <w:top w:val="dotted" w:sz="4" w:space="0" w:color="auto"/>
              <w:bottom w:val="dotted" w:sz="4" w:space="0" w:color="auto"/>
            </w:tcBorders>
          </w:tcPr>
          <w:p w:rsidR="00977855" w:rsidRDefault="00977855">
            <w:pPr>
              <w:pStyle w:val="Signatures"/>
            </w:pPr>
          </w:p>
        </w:tc>
      </w:tr>
      <w:tr w:rsidR="00977855" w:rsidTr="00081E25">
        <w:trPr>
          <w:trHeight w:val="576"/>
        </w:trPr>
        <w:tc>
          <w:tcPr>
            <w:tcW w:w="4137" w:type="dxa"/>
          </w:tcPr>
          <w:p w:rsidR="00977855" w:rsidRDefault="00977855">
            <w:pPr>
              <w:pStyle w:val="Signatures"/>
            </w:pPr>
          </w:p>
        </w:tc>
        <w:tc>
          <w:tcPr>
            <w:tcW w:w="919" w:type="dxa"/>
          </w:tcPr>
          <w:p w:rsidR="00977855" w:rsidRDefault="00977855">
            <w:pPr>
              <w:pStyle w:val="Signatures"/>
            </w:pPr>
          </w:p>
        </w:tc>
        <w:tc>
          <w:tcPr>
            <w:tcW w:w="4725" w:type="dxa"/>
            <w:tcBorders>
              <w:top w:val="dotted" w:sz="4" w:space="0" w:color="auto"/>
              <w:bottom w:val="dotted" w:sz="4" w:space="0" w:color="auto"/>
            </w:tcBorders>
          </w:tcPr>
          <w:p w:rsidR="00977855" w:rsidRDefault="00977855">
            <w:pPr>
              <w:pStyle w:val="Signatures"/>
            </w:pPr>
          </w:p>
        </w:tc>
      </w:tr>
      <w:tr w:rsidR="00977855" w:rsidTr="00081E25">
        <w:tc>
          <w:tcPr>
            <w:tcW w:w="4137" w:type="dxa"/>
          </w:tcPr>
          <w:p w:rsidR="00977855" w:rsidRDefault="00977855">
            <w:pPr>
              <w:pStyle w:val="Signatures"/>
            </w:pPr>
          </w:p>
        </w:tc>
        <w:tc>
          <w:tcPr>
            <w:tcW w:w="919" w:type="dxa"/>
          </w:tcPr>
          <w:p w:rsidR="00977855" w:rsidRDefault="00977855">
            <w:pPr>
              <w:pStyle w:val="Signatures"/>
            </w:pPr>
          </w:p>
        </w:tc>
        <w:tc>
          <w:tcPr>
            <w:tcW w:w="4725" w:type="dxa"/>
            <w:tcBorders>
              <w:top w:val="dotted" w:sz="4" w:space="0" w:color="auto"/>
            </w:tcBorders>
          </w:tcPr>
          <w:p w:rsidR="00977855" w:rsidRDefault="00977855">
            <w:pPr>
              <w:pStyle w:val="Signatures"/>
            </w:pPr>
            <w:r>
              <w:t>Board of Hocking County Commissioners</w:t>
            </w:r>
          </w:p>
        </w:tc>
      </w:tr>
      <w:tr w:rsidR="00977855" w:rsidTr="00081E25">
        <w:tc>
          <w:tcPr>
            <w:tcW w:w="4137" w:type="dxa"/>
          </w:tcPr>
          <w:p w:rsidR="00977855" w:rsidRDefault="00977855">
            <w:pPr>
              <w:pStyle w:val="Signatures"/>
            </w:pPr>
          </w:p>
        </w:tc>
        <w:tc>
          <w:tcPr>
            <w:tcW w:w="919" w:type="dxa"/>
          </w:tcPr>
          <w:p w:rsidR="00977855" w:rsidRDefault="00977855">
            <w:pPr>
              <w:pStyle w:val="Signatures"/>
            </w:pPr>
          </w:p>
        </w:tc>
        <w:tc>
          <w:tcPr>
            <w:tcW w:w="4725" w:type="dxa"/>
          </w:tcPr>
          <w:p w:rsidR="00977855" w:rsidRDefault="00977855">
            <w:pPr>
              <w:pStyle w:val="Signatures"/>
            </w:pPr>
          </w:p>
        </w:tc>
      </w:tr>
      <w:tr w:rsidR="00977855" w:rsidTr="00081E25">
        <w:tc>
          <w:tcPr>
            <w:tcW w:w="9781" w:type="dxa"/>
            <w:gridSpan w:val="3"/>
          </w:tcPr>
          <w:p w:rsidR="00977855" w:rsidRDefault="00977855" w:rsidP="00E615F7">
            <w:pPr>
              <w:pStyle w:val="Signatures"/>
            </w:pPr>
            <w:r>
              <w:t xml:space="preserve">This is to certify that the above is the true action taken by this Board of Hocking County Commissioners at a regular meeting of the Board held on </w:t>
            </w:r>
            <w:r w:rsidR="00AD6ECE">
              <w:t>April 25</w:t>
            </w:r>
            <w:r>
              <w:t>, 201</w:t>
            </w:r>
            <w:r w:rsidR="00F67059">
              <w:t>7</w:t>
            </w:r>
            <w:r>
              <w:t>.</w:t>
            </w:r>
          </w:p>
        </w:tc>
      </w:tr>
      <w:tr w:rsidR="00977855" w:rsidTr="00081E25">
        <w:trPr>
          <w:trHeight w:val="576"/>
        </w:trPr>
        <w:tc>
          <w:tcPr>
            <w:tcW w:w="4137" w:type="dxa"/>
            <w:tcBorders>
              <w:bottom w:val="dotted" w:sz="4" w:space="0" w:color="auto"/>
            </w:tcBorders>
          </w:tcPr>
          <w:p w:rsidR="00977855" w:rsidRDefault="00977855">
            <w:pPr>
              <w:pStyle w:val="Signatures"/>
            </w:pPr>
          </w:p>
        </w:tc>
        <w:tc>
          <w:tcPr>
            <w:tcW w:w="919" w:type="dxa"/>
          </w:tcPr>
          <w:p w:rsidR="00977855" w:rsidRDefault="00977855">
            <w:pPr>
              <w:pStyle w:val="Signatures"/>
            </w:pPr>
          </w:p>
        </w:tc>
        <w:tc>
          <w:tcPr>
            <w:tcW w:w="4725" w:type="dxa"/>
            <w:tcBorders>
              <w:bottom w:val="dotted" w:sz="4" w:space="0" w:color="auto"/>
            </w:tcBorders>
          </w:tcPr>
          <w:p w:rsidR="00977855" w:rsidRDefault="00977855">
            <w:pPr>
              <w:pStyle w:val="Signatures"/>
            </w:pPr>
          </w:p>
        </w:tc>
      </w:tr>
      <w:tr w:rsidR="00977855" w:rsidTr="00081E25">
        <w:tc>
          <w:tcPr>
            <w:tcW w:w="4137" w:type="dxa"/>
            <w:tcBorders>
              <w:top w:val="dotted" w:sz="4" w:space="0" w:color="auto"/>
            </w:tcBorders>
          </w:tcPr>
          <w:p w:rsidR="00977855" w:rsidRDefault="00CC584B">
            <w:pPr>
              <w:pStyle w:val="Signatures"/>
            </w:pPr>
            <w:r>
              <w:t>, Clerk</w:t>
            </w:r>
          </w:p>
        </w:tc>
        <w:tc>
          <w:tcPr>
            <w:tcW w:w="919" w:type="dxa"/>
          </w:tcPr>
          <w:p w:rsidR="00977855" w:rsidRDefault="00977855">
            <w:pPr>
              <w:pStyle w:val="Signatures"/>
            </w:pPr>
          </w:p>
        </w:tc>
        <w:tc>
          <w:tcPr>
            <w:tcW w:w="4725" w:type="dxa"/>
          </w:tcPr>
          <w:p w:rsidR="00977855" w:rsidRDefault="00F67059">
            <w:pPr>
              <w:pStyle w:val="Signatures"/>
            </w:pPr>
            <w:r>
              <w:t>Jeff Dickerson</w:t>
            </w:r>
            <w:r w:rsidR="00DF3178">
              <w:t xml:space="preserve">, </w:t>
            </w:r>
            <w:r w:rsidR="00977855">
              <w:t>President</w:t>
            </w:r>
          </w:p>
        </w:tc>
      </w:tr>
    </w:tbl>
    <w:p w:rsidR="00BF2B03" w:rsidRDefault="00BF2B03">
      <w:pPr>
        <w:pStyle w:val="Signatures"/>
        <w:tabs>
          <w:tab w:val="clear" w:pos="4680"/>
        </w:tabs>
      </w:pPr>
    </w:p>
    <w:sectPr w:rsidR="00BF2B03" w:rsidSect="00C76035">
      <w:headerReference w:type="even" r:id="rId7"/>
      <w:headerReference w:type="default" r:id="rId8"/>
      <w:footerReference w:type="even" r:id="rId9"/>
      <w:footerReference w:type="default" r:id="rId10"/>
      <w:headerReference w:type="first" r:id="rId11"/>
      <w:footerReference w:type="first" r:id="rId12"/>
      <w:type w:val="continuous"/>
      <w:pgSz w:w="12240" w:h="20160" w:code="5"/>
      <w:pgMar w:top="720" w:right="720" w:bottom="720" w:left="1440" w:header="720" w:footer="720" w:gutter="0"/>
      <w:pgNumType w:start="9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2D50" w:rsidRDefault="00672D50" w:rsidP="006B1A71">
      <w:pPr>
        <w:spacing w:before="0" w:after="0"/>
      </w:pPr>
      <w:r>
        <w:separator/>
      </w:r>
    </w:p>
  </w:endnote>
  <w:endnote w:type="continuationSeparator" w:id="0">
    <w:p w:rsidR="00672D50" w:rsidRDefault="00672D50" w:rsidP="006B1A7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2D50" w:rsidRDefault="00672D5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72D50" w:rsidRDefault="00672D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2D50" w:rsidRDefault="00672D50">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2D50" w:rsidRDefault="00672D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2D50" w:rsidRDefault="00672D50" w:rsidP="006B1A71">
      <w:pPr>
        <w:spacing w:before="0" w:after="0"/>
      </w:pPr>
      <w:r>
        <w:separator/>
      </w:r>
    </w:p>
  </w:footnote>
  <w:footnote w:type="continuationSeparator" w:id="0">
    <w:p w:rsidR="00672D50" w:rsidRDefault="00672D50" w:rsidP="006B1A71">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2D50" w:rsidRDefault="00672D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2D50" w:rsidRDefault="00672D50">
    <w:pPr>
      <w:pStyle w:val="Header"/>
    </w:pPr>
    <w:r>
      <w:t>C</w:t>
    </w:r>
    <w:r w:rsidR="00AA0AC4">
      <w:t>OMMISSIONERS MEETING April 25</w:t>
    </w:r>
    <w:r>
      <w:t>, 2017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2D50" w:rsidRDefault="00672D5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5F7"/>
    <w:rsid w:val="00067D61"/>
    <w:rsid w:val="00081E25"/>
    <w:rsid w:val="0009458A"/>
    <w:rsid w:val="000B3DD0"/>
    <w:rsid w:val="000C07FA"/>
    <w:rsid w:val="000D1ADB"/>
    <w:rsid w:val="000D38CC"/>
    <w:rsid w:val="000D7CF2"/>
    <w:rsid w:val="00110BA9"/>
    <w:rsid w:val="001906FC"/>
    <w:rsid w:val="00191651"/>
    <w:rsid w:val="00197514"/>
    <w:rsid w:val="001C7E9B"/>
    <w:rsid w:val="0022561D"/>
    <w:rsid w:val="00254BF7"/>
    <w:rsid w:val="00267ABE"/>
    <w:rsid w:val="0027179C"/>
    <w:rsid w:val="002A47EE"/>
    <w:rsid w:val="002A5D52"/>
    <w:rsid w:val="002B4FF2"/>
    <w:rsid w:val="00307AD5"/>
    <w:rsid w:val="00345C70"/>
    <w:rsid w:val="0036328E"/>
    <w:rsid w:val="00372B8D"/>
    <w:rsid w:val="00393D3C"/>
    <w:rsid w:val="00395F57"/>
    <w:rsid w:val="003B4EF9"/>
    <w:rsid w:val="003D271E"/>
    <w:rsid w:val="003F5B6A"/>
    <w:rsid w:val="003F5D1F"/>
    <w:rsid w:val="004001CE"/>
    <w:rsid w:val="00400C82"/>
    <w:rsid w:val="0040118A"/>
    <w:rsid w:val="004173CC"/>
    <w:rsid w:val="00466249"/>
    <w:rsid w:val="004A6060"/>
    <w:rsid w:val="00501E4D"/>
    <w:rsid w:val="0054082A"/>
    <w:rsid w:val="00580DD1"/>
    <w:rsid w:val="005845D7"/>
    <w:rsid w:val="00596C05"/>
    <w:rsid w:val="005A1580"/>
    <w:rsid w:val="005B5CD3"/>
    <w:rsid w:val="005C0E67"/>
    <w:rsid w:val="006152D7"/>
    <w:rsid w:val="00620CD0"/>
    <w:rsid w:val="00626729"/>
    <w:rsid w:val="00626DC9"/>
    <w:rsid w:val="00640B4B"/>
    <w:rsid w:val="00665595"/>
    <w:rsid w:val="00672D50"/>
    <w:rsid w:val="006A41E6"/>
    <w:rsid w:val="006B1A71"/>
    <w:rsid w:val="006D45EF"/>
    <w:rsid w:val="006D6951"/>
    <w:rsid w:val="006F214F"/>
    <w:rsid w:val="007155A2"/>
    <w:rsid w:val="00741052"/>
    <w:rsid w:val="00746BB6"/>
    <w:rsid w:val="007622AE"/>
    <w:rsid w:val="00780975"/>
    <w:rsid w:val="007951F4"/>
    <w:rsid w:val="007E5FF4"/>
    <w:rsid w:val="008372F4"/>
    <w:rsid w:val="00862BEC"/>
    <w:rsid w:val="008942B0"/>
    <w:rsid w:val="00897F95"/>
    <w:rsid w:val="008E3F2D"/>
    <w:rsid w:val="00900884"/>
    <w:rsid w:val="00906AF6"/>
    <w:rsid w:val="0094564C"/>
    <w:rsid w:val="0096736D"/>
    <w:rsid w:val="00977855"/>
    <w:rsid w:val="009C76C3"/>
    <w:rsid w:val="009E5638"/>
    <w:rsid w:val="00A4176C"/>
    <w:rsid w:val="00A4650E"/>
    <w:rsid w:val="00A52427"/>
    <w:rsid w:val="00A74600"/>
    <w:rsid w:val="00A74E1B"/>
    <w:rsid w:val="00A77648"/>
    <w:rsid w:val="00A865CE"/>
    <w:rsid w:val="00AA0AC4"/>
    <w:rsid w:val="00AD5ACF"/>
    <w:rsid w:val="00AD6ECE"/>
    <w:rsid w:val="00B73F8C"/>
    <w:rsid w:val="00B86635"/>
    <w:rsid w:val="00BC7639"/>
    <w:rsid w:val="00BD30F1"/>
    <w:rsid w:val="00BD5810"/>
    <w:rsid w:val="00BE1933"/>
    <w:rsid w:val="00BE7767"/>
    <w:rsid w:val="00BF2B03"/>
    <w:rsid w:val="00C337E6"/>
    <w:rsid w:val="00C76035"/>
    <w:rsid w:val="00CA05B0"/>
    <w:rsid w:val="00CC584B"/>
    <w:rsid w:val="00CF767F"/>
    <w:rsid w:val="00D00DC8"/>
    <w:rsid w:val="00D147D9"/>
    <w:rsid w:val="00D32E7F"/>
    <w:rsid w:val="00D345E5"/>
    <w:rsid w:val="00D36A53"/>
    <w:rsid w:val="00D8025B"/>
    <w:rsid w:val="00D96AD6"/>
    <w:rsid w:val="00DA4C84"/>
    <w:rsid w:val="00DB5736"/>
    <w:rsid w:val="00DD490A"/>
    <w:rsid w:val="00DF3178"/>
    <w:rsid w:val="00E255AD"/>
    <w:rsid w:val="00E46315"/>
    <w:rsid w:val="00E615F7"/>
    <w:rsid w:val="00E83ED1"/>
    <w:rsid w:val="00E91EEE"/>
    <w:rsid w:val="00E93700"/>
    <w:rsid w:val="00ED6E17"/>
    <w:rsid w:val="00EE1353"/>
    <w:rsid w:val="00F2016B"/>
    <w:rsid w:val="00F23574"/>
    <w:rsid w:val="00F37D44"/>
    <w:rsid w:val="00F53EC8"/>
    <w:rsid w:val="00F57AFC"/>
    <w:rsid w:val="00F67059"/>
    <w:rsid w:val="00F7120E"/>
    <w:rsid w:val="00FB267F"/>
    <w:rsid w:val="00FB4FD6"/>
    <w:rsid w:val="00FB5AA9"/>
    <w:rsid w:val="00FC31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737E19D-2421-4074-8DC0-917446274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7D9"/>
    <w:pPr>
      <w:spacing w:before="120" w:after="120"/>
    </w:pPr>
    <w:rPr>
      <w:sz w:val="24"/>
    </w:rPr>
  </w:style>
  <w:style w:type="paragraph" w:styleId="Heading1">
    <w:name w:val="heading 1"/>
    <w:basedOn w:val="Normal"/>
    <w:next w:val="Normal"/>
    <w:qFormat/>
    <w:rsid w:val="00D147D9"/>
    <w:pPr>
      <w:keepNext/>
      <w:spacing w:before="240" w:after="60"/>
      <w:outlineLvl w:val="0"/>
    </w:pPr>
    <w:rPr>
      <w:rFonts w:ascii="Arial" w:hAnsi="Arial"/>
      <w:b/>
      <w:kern w:val="28"/>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147D9"/>
    <w:pPr>
      <w:tabs>
        <w:tab w:val="center" w:pos="4320"/>
        <w:tab w:val="right" w:pos="8640"/>
      </w:tabs>
      <w:jc w:val="center"/>
    </w:pPr>
    <w:rPr>
      <w:b/>
      <w:caps/>
      <w:sz w:val="32"/>
    </w:rPr>
  </w:style>
  <w:style w:type="paragraph" w:styleId="Footer">
    <w:name w:val="footer"/>
    <w:basedOn w:val="Normal"/>
    <w:rsid w:val="00D147D9"/>
    <w:pPr>
      <w:tabs>
        <w:tab w:val="center" w:pos="4320"/>
        <w:tab w:val="right" w:pos="8640"/>
      </w:tabs>
    </w:pPr>
  </w:style>
  <w:style w:type="character" w:styleId="PageNumber">
    <w:name w:val="page number"/>
    <w:basedOn w:val="DefaultParagraphFont"/>
    <w:rsid w:val="00D147D9"/>
  </w:style>
  <w:style w:type="table" w:styleId="TableGrid">
    <w:name w:val="Table Grid"/>
    <w:basedOn w:val="TableNormal"/>
    <w:uiPriority w:val="59"/>
    <w:rsid w:val="00977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ginsection">
    <w:name w:val="Begin section"/>
    <w:basedOn w:val="DefaultParagraphFont"/>
    <w:rsid w:val="00D147D9"/>
    <w:rPr>
      <w:rFonts w:ascii="Arial" w:hAnsi="Arial"/>
      <w:b/>
      <w:caps/>
      <w:sz w:val="24"/>
      <w:u w:val="single"/>
    </w:rPr>
  </w:style>
  <w:style w:type="paragraph" w:customStyle="1" w:styleId="Signatures">
    <w:name w:val="Signatures"/>
    <w:basedOn w:val="Normal"/>
    <w:rsid w:val="00D147D9"/>
    <w:pPr>
      <w:tabs>
        <w:tab w:val="right" w:leader="underscore" w:pos="4680"/>
        <w:tab w:val="left" w:pos="7200"/>
        <w:tab w:val="right" w:leader="underscore" w:pos="11880"/>
      </w:tabs>
      <w:spacing w:before="0" w:after="0"/>
    </w:pPr>
  </w:style>
  <w:style w:type="character" w:customStyle="1" w:styleId="Goon">
    <w:name w:val="Go on"/>
    <w:basedOn w:val="DefaultParagraphFont"/>
    <w:rsid w:val="00D147D9"/>
  </w:style>
  <w:style w:type="paragraph" w:customStyle="1" w:styleId="Table">
    <w:name w:val="Table"/>
    <w:basedOn w:val="Normal"/>
    <w:rsid w:val="00D147D9"/>
    <w:pPr>
      <w:spacing w:before="0" w:after="0"/>
    </w:pPr>
  </w:style>
  <w:style w:type="paragraph" w:customStyle="1" w:styleId="TableHeaders">
    <w:name w:val="Table Headers"/>
    <w:basedOn w:val="Heading1"/>
    <w:rsid w:val="00D147D9"/>
    <w:pPr>
      <w:outlineLvl w:val="9"/>
    </w:pPr>
    <w:rPr>
      <w:sz w:val="24"/>
    </w:rPr>
  </w:style>
  <w:style w:type="paragraph" w:styleId="BalloonText">
    <w:name w:val="Balloon Text"/>
    <w:basedOn w:val="Normal"/>
    <w:link w:val="BalloonTextChar"/>
    <w:uiPriority w:val="99"/>
    <w:semiHidden/>
    <w:unhideWhenUsed/>
    <w:rsid w:val="00E4631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63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fp-serv\Commissioners\Commissioners\Meeting%20Journals\NEW%20Journal%20201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FF355D-4F04-48D9-8180-080A34D9B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Journal 2017.dotm</Template>
  <TotalTime>333</TotalTime>
  <Pages>2</Pages>
  <Words>494</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Journal for Hocking County Commissioners</vt:lpstr>
    </vt:vector>
  </TitlesOfParts>
  <Company>Hocking County</Company>
  <LinksUpToDate>false</LinksUpToDate>
  <CharactersWithSpaces>3304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for Hocking County Commissioners</dc:title>
  <dc:subject>Minutes of Meetings</dc:subject>
  <dc:creator>Commissioners 02</dc:creator>
  <cp:keywords>journal minutes</cp:keywords>
  <cp:lastModifiedBy>Commissioners</cp:lastModifiedBy>
  <cp:revision>10</cp:revision>
  <cp:lastPrinted>2017-04-24T13:43:00Z</cp:lastPrinted>
  <dcterms:created xsi:type="dcterms:W3CDTF">2017-04-25T13:45:00Z</dcterms:created>
  <dcterms:modified xsi:type="dcterms:W3CDTF">2017-04-25T19:18:00Z</dcterms:modified>
  <cp:category>minutes</cp:category>
</cp:coreProperties>
</file>