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34C" w:rsidRDefault="00C2334C" w:rsidP="00C2334C">
      <w:r>
        <w:t>The Board of Hocking County Commissioners met in regular session this 19</w:t>
      </w:r>
      <w:r w:rsidRPr="000D7709">
        <w:rPr>
          <w:vertAlign w:val="superscript"/>
        </w:rPr>
        <w:t>th</w:t>
      </w:r>
      <w:r>
        <w:t xml:space="preserve"> day of February 2015 with the following members present Sandy Ogle, Jeff Dickerson, and Larry Dicken.</w:t>
      </w:r>
    </w:p>
    <w:p w:rsidR="00C2334C" w:rsidRPr="005518BA" w:rsidRDefault="00C2334C" w:rsidP="00C2334C">
      <w:r w:rsidRPr="005518BA">
        <w:rPr>
          <w:b/>
          <w:u w:val="single"/>
        </w:rPr>
        <w:t>MEETING:</w:t>
      </w:r>
      <w:r w:rsidRPr="005518BA">
        <w:t xml:space="preserve"> The meeting was called t</w:t>
      </w:r>
      <w:r>
        <w:t>o order by President Larry Dicken.</w:t>
      </w:r>
    </w:p>
    <w:p w:rsidR="00C2334C" w:rsidRPr="005518BA" w:rsidRDefault="00C2334C" w:rsidP="00C2334C">
      <w:r w:rsidRPr="005518BA">
        <w:rPr>
          <w:b/>
          <w:u w:val="single"/>
        </w:rPr>
        <w:t>MINUTES:</w:t>
      </w:r>
      <w:r w:rsidRPr="005518BA">
        <w:t xml:space="preserve"> </w:t>
      </w:r>
      <w:r>
        <w:t>February 17, 2015</w:t>
      </w:r>
      <w:r w:rsidRPr="005518BA">
        <w:t xml:space="preserve"> minutes approved</w:t>
      </w:r>
      <w:r>
        <w:t>.</w:t>
      </w:r>
    </w:p>
    <w:p w:rsidR="00C2334C" w:rsidRPr="005518BA" w:rsidRDefault="00C2334C" w:rsidP="00C2334C">
      <w:r w:rsidRPr="005518BA">
        <w:rPr>
          <w:b/>
          <w:u w:val="single"/>
        </w:rPr>
        <w:t>AGENDA:</w:t>
      </w:r>
      <w:r w:rsidRPr="005518BA">
        <w:t xml:space="preserve"> Motion by </w:t>
      </w:r>
      <w:r w:rsidR="00B17EE3">
        <w:t>Sandy Ogle</w:t>
      </w:r>
      <w:r w:rsidR="00B17EE3" w:rsidRPr="005518BA">
        <w:t xml:space="preserve"> </w:t>
      </w:r>
      <w:r w:rsidRPr="005518BA">
        <w:t xml:space="preserve">and seconded by </w:t>
      </w:r>
      <w:r w:rsidR="00B17EE3">
        <w:t xml:space="preserve">Jeff Dickerson </w:t>
      </w:r>
      <w:r>
        <w:t>to approve the agenda.</w:t>
      </w:r>
    </w:p>
    <w:p w:rsidR="00C2334C" w:rsidRDefault="00C2334C" w:rsidP="00C2334C">
      <w:r>
        <w:t>Vote: Ogle, yea, Dickerson, yea, Dicken, yea.</w:t>
      </w:r>
    </w:p>
    <w:p w:rsidR="00C2334C" w:rsidRDefault="00C2334C" w:rsidP="00C2334C">
      <w:pPr>
        <w:rPr>
          <w:sz w:val="22"/>
          <w:szCs w:val="22"/>
        </w:rPr>
      </w:pPr>
      <w:r w:rsidRPr="00715389">
        <w:rPr>
          <w:b/>
          <w:szCs w:val="24"/>
          <w:u w:val="single"/>
        </w:rPr>
        <w:t>BILLS:</w:t>
      </w:r>
      <w:r w:rsidRPr="00715389">
        <w:rPr>
          <w:szCs w:val="24"/>
        </w:rPr>
        <w:t xml:space="preserve"> </w:t>
      </w:r>
      <w:r>
        <w:rPr>
          <w:sz w:val="22"/>
          <w:szCs w:val="22"/>
        </w:rPr>
        <w:t>The following bills were presented for examination and approval.</w:t>
      </w:r>
    </w:p>
    <w:p w:rsidR="00C2334C" w:rsidRDefault="00C2334C" w:rsidP="00C2334C">
      <w:r>
        <w:rPr>
          <w:sz w:val="22"/>
          <w:szCs w:val="22"/>
        </w:rPr>
        <w:t>Vote: Ogle, yea, Dickerson, yea, Dicken, yea.</w:t>
      </w: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3989"/>
        <w:gridCol w:w="979"/>
        <w:gridCol w:w="3514"/>
        <w:gridCol w:w="158"/>
        <w:gridCol w:w="1440"/>
      </w:tblGrid>
      <w:tr w:rsidR="000D3E6E" w:rsidTr="000D3E6E">
        <w:tc>
          <w:tcPr>
            <w:tcW w:w="3989" w:type="dxa"/>
          </w:tcPr>
          <w:p w:rsidR="000D3E6E" w:rsidRDefault="000D3E6E" w:rsidP="000D3E6E">
            <w:pPr>
              <w:pStyle w:val="TableHeaders"/>
            </w:pPr>
            <w:r>
              <w:t>Name</w:t>
            </w:r>
          </w:p>
        </w:tc>
        <w:tc>
          <w:tcPr>
            <w:tcW w:w="979" w:type="dxa"/>
          </w:tcPr>
          <w:p w:rsidR="000D3E6E" w:rsidRDefault="000D3E6E" w:rsidP="000D3E6E">
            <w:pPr>
              <w:pStyle w:val="TableHeaders"/>
              <w:jc w:val="center"/>
            </w:pPr>
            <w:r>
              <w:t>No.</w:t>
            </w:r>
          </w:p>
        </w:tc>
        <w:tc>
          <w:tcPr>
            <w:tcW w:w="3514" w:type="dxa"/>
          </w:tcPr>
          <w:p w:rsidR="000D3E6E" w:rsidRDefault="000D3E6E" w:rsidP="000D3E6E">
            <w:pPr>
              <w:pStyle w:val="TableHeaders"/>
            </w:pPr>
            <w:r>
              <w:t>Purpose</w:t>
            </w:r>
          </w:p>
        </w:tc>
        <w:tc>
          <w:tcPr>
            <w:tcW w:w="1598" w:type="dxa"/>
            <w:gridSpan w:val="2"/>
          </w:tcPr>
          <w:p w:rsidR="000D3E6E" w:rsidRDefault="000D3E6E" w:rsidP="000D3E6E">
            <w:pPr>
              <w:pStyle w:val="TableHeaders"/>
              <w:jc w:val="right"/>
            </w:pPr>
            <w:r>
              <w:t>Amount</w:t>
            </w:r>
          </w:p>
        </w:tc>
      </w:tr>
      <w:tr w:rsidR="000D3E6E" w:rsidTr="000D3E6E">
        <w:tc>
          <w:tcPr>
            <w:tcW w:w="3989" w:type="dxa"/>
          </w:tcPr>
          <w:p w:rsidR="000D3E6E" w:rsidRDefault="004B40FC" w:rsidP="000D3E6E">
            <w:pPr>
              <w:pStyle w:val="Table"/>
            </w:pPr>
            <w:r>
              <w:t>Quill</w:t>
            </w:r>
          </w:p>
        </w:tc>
        <w:tc>
          <w:tcPr>
            <w:tcW w:w="979" w:type="dxa"/>
          </w:tcPr>
          <w:p w:rsidR="000D3E6E" w:rsidRDefault="00C2334C" w:rsidP="000D3E6E">
            <w:pPr>
              <w:pStyle w:val="Table"/>
              <w:jc w:val="center"/>
            </w:pPr>
            <w:r>
              <w:t>0627</w:t>
            </w:r>
          </w:p>
        </w:tc>
        <w:tc>
          <w:tcPr>
            <w:tcW w:w="3514" w:type="dxa"/>
          </w:tcPr>
          <w:p w:rsidR="000D3E6E" w:rsidRDefault="004B40FC" w:rsidP="000D3E6E">
            <w:pPr>
              <w:pStyle w:val="Table"/>
            </w:pPr>
            <w:r>
              <w:t>Cartridges – Auditor</w:t>
            </w:r>
          </w:p>
        </w:tc>
        <w:tc>
          <w:tcPr>
            <w:tcW w:w="1598" w:type="dxa"/>
            <w:gridSpan w:val="2"/>
          </w:tcPr>
          <w:p w:rsidR="000D3E6E" w:rsidRDefault="004B40FC" w:rsidP="000D3E6E">
            <w:pPr>
              <w:pStyle w:val="Table"/>
              <w:jc w:val="right"/>
            </w:pPr>
            <w:r>
              <w:t>298.96</w:t>
            </w:r>
          </w:p>
        </w:tc>
      </w:tr>
      <w:tr w:rsidR="004B40FC" w:rsidTr="000D3E6E">
        <w:tc>
          <w:tcPr>
            <w:tcW w:w="3989" w:type="dxa"/>
          </w:tcPr>
          <w:p w:rsidR="004B40FC" w:rsidRDefault="004B40FC" w:rsidP="000D3E6E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4B40FC" w:rsidRDefault="004B40FC" w:rsidP="000D3E6E">
            <w:pPr>
              <w:pStyle w:val="Table"/>
              <w:jc w:val="center"/>
            </w:pPr>
            <w:r>
              <w:t>0628</w:t>
            </w:r>
          </w:p>
        </w:tc>
        <w:tc>
          <w:tcPr>
            <w:tcW w:w="3514" w:type="dxa"/>
          </w:tcPr>
          <w:p w:rsidR="004B40FC" w:rsidRDefault="004B40FC" w:rsidP="000D3E6E">
            <w:pPr>
              <w:pStyle w:val="Table"/>
            </w:pPr>
            <w:r>
              <w:t>Office Supplies – Auditor</w:t>
            </w:r>
          </w:p>
        </w:tc>
        <w:tc>
          <w:tcPr>
            <w:tcW w:w="1598" w:type="dxa"/>
            <w:gridSpan w:val="2"/>
          </w:tcPr>
          <w:p w:rsidR="004B40FC" w:rsidRDefault="004B40FC" w:rsidP="000D3E6E">
            <w:pPr>
              <w:pStyle w:val="Table"/>
              <w:jc w:val="right"/>
            </w:pPr>
            <w:r>
              <w:t>62.99</w:t>
            </w:r>
          </w:p>
        </w:tc>
      </w:tr>
      <w:tr w:rsidR="004B40FC" w:rsidTr="000D3E6E">
        <w:tc>
          <w:tcPr>
            <w:tcW w:w="3989" w:type="dxa"/>
          </w:tcPr>
          <w:p w:rsidR="004B40FC" w:rsidRDefault="004B40FC" w:rsidP="000D3E6E">
            <w:pPr>
              <w:pStyle w:val="Table"/>
            </w:pPr>
            <w:r>
              <w:t>Ken Wilson</w:t>
            </w:r>
          </w:p>
        </w:tc>
        <w:tc>
          <w:tcPr>
            <w:tcW w:w="979" w:type="dxa"/>
          </w:tcPr>
          <w:p w:rsidR="004B40FC" w:rsidRDefault="004B40FC" w:rsidP="000D3E6E">
            <w:pPr>
              <w:pStyle w:val="Table"/>
              <w:jc w:val="center"/>
            </w:pPr>
            <w:r>
              <w:t>0629</w:t>
            </w:r>
          </w:p>
        </w:tc>
        <w:tc>
          <w:tcPr>
            <w:tcW w:w="3514" w:type="dxa"/>
          </w:tcPr>
          <w:p w:rsidR="004B40FC" w:rsidRDefault="004B40FC" w:rsidP="000D3E6E">
            <w:pPr>
              <w:pStyle w:val="Table"/>
            </w:pPr>
            <w:r>
              <w:t>Travel Reimb. – Auditor</w:t>
            </w:r>
          </w:p>
        </w:tc>
        <w:tc>
          <w:tcPr>
            <w:tcW w:w="1598" w:type="dxa"/>
            <w:gridSpan w:val="2"/>
          </w:tcPr>
          <w:p w:rsidR="004B40FC" w:rsidRDefault="004B40FC" w:rsidP="000D3E6E">
            <w:pPr>
              <w:pStyle w:val="Table"/>
              <w:jc w:val="right"/>
            </w:pPr>
            <w:r>
              <w:t>45.80</w:t>
            </w:r>
          </w:p>
        </w:tc>
      </w:tr>
      <w:tr w:rsidR="004B40FC" w:rsidTr="000D3E6E">
        <w:tc>
          <w:tcPr>
            <w:tcW w:w="3989" w:type="dxa"/>
          </w:tcPr>
          <w:p w:rsidR="004B40FC" w:rsidRDefault="004B40FC" w:rsidP="000D3E6E">
            <w:pPr>
              <w:pStyle w:val="Table"/>
            </w:pPr>
            <w:r>
              <w:t>APG of Ohio</w:t>
            </w:r>
          </w:p>
        </w:tc>
        <w:tc>
          <w:tcPr>
            <w:tcW w:w="979" w:type="dxa"/>
          </w:tcPr>
          <w:p w:rsidR="004B40FC" w:rsidRDefault="004B40FC" w:rsidP="000D3E6E">
            <w:pPr>
              <w:pStyle w:val="Table"/>
              <w:jc w:val="center"/>
            </w:pPr>
            <w:r>
              <w:t>0630</w:t>
            </w:r>
          </w:p>
        </w:tc>
        <w:tc>
          <w:tcPr>
            <w:tcW w:w="3514" w:type="dxa"/>
          </w:tcPr>
          <w:p w:rsidR="004B40FC" w:rsidRDefault="004B40FC" w:rsidP="000D3E6E">
            <w:pPr>
              <w:pStyle w:val="Table"/>
            </w:pPr>
            <w:r>
              <w:t>Ad for Tax Rate Sheet for 2014 Tax Year – Treasurer</w:t>
            </w:r>
          </w:p>
        </w:tc>
        <w:tc>
          <w:tcPr>
            <w:tcW w:w="1598" w:type="dxa"/>
            <w:gridSpan w:val="2"/>
          </w:tcPr>
          <w:p w:rsidR="004B40FC" w:rsidRDefault="004B40FC" w:rsidP="000D3E6E">
            <w:pPr>
              <w:pStyle w:val="Table"/>
              <w:jc w:val="right"/>
            </w:pPr>
            <w:r>
              <w:t>246.40</w:t>
            </w:r>
          </w:p>
        </w:tc>
      </w:tr>
      <w:tr w:rsidR="004B40FC" w:rsidTr="000D3E6E">
        <w:tc>
          <w:tcPr>
            <w:tcW w:w="3989" w:type="dxa"/>
          </w:tcPr>
          <w:p w:rsidR="004B40FC" w:rsidRDefault="004B40FC" w:rsidP="000D3E6E">
            <w:pPr>
              <w:pStyle w:val="Table"/>
            </w:pPr>
            <w:r>
              <w:t>MFCD</w:t>
            </w:r>
          </w:p>
        </w:tc>
        <w:tc>
          <w:tcPr>
            <w:tcW w:w="979" w:type="dxa"/>
          </w:tcPr>
          <w:p w:rsidR="004B40FC" w:rsidRDefault="004B40FC" w:rsidP="000D3E6E">
            <w:pPr>
              <w:pStyle w:val="Table"/>
              <w:jc w:val="center"/>
            </w:pPr>
            <w:r>
              <w:t>0631</w:t>
            </w:r>
          </w:p>
        </w:tc>
        <w:tc>
          <w:tcPr>
            <w:tcW w:w="3514" w:type="dxa"/>
          </w:tcPr>
          <w:p w:rsidR="004B40FC" w:rsidRDefault="004B40FC" w:rsidP="000D3E6E">
            <w:pPr>
              <w:pStyle w:val="Table"/>
            </w:pPr>
            <w:r>
              <w:t>Software Support – Auditor</w:t>
            </w:r>
          </w:p>
        </w:tc>
        <w:tc>
          <w:tcPr>
            <w:tcW w:w="1598" w:type="dxa"/>
            <w:gridSpan w:val="2"/>
          </w:tcPr>
          <w:p w:rsidR="004B40FC" w:rsidRDefault="004B40FC" w:rsidP="000D3E6E">
            <w:pPr>
              <w:pStyle w:val="Table"/>
              <w:jc w:val="right"/>
            </w:pPr>
            <w:r>
              <w:t>4,700.00</w:t>
            </w:r>
          </w:p>
        </w:tc>
      </w:tr>
      <w:tr w:rsidR="004B40FC" w:rsidTr="000D3E6E">
        <w:tc>
          <w:tcPr>
            <w:tcW w:w="3989" w:type="dxa"/>
          </w:tcPr>
          <w:p w:rsidR="004B40FC" w:rsidRDefault="004B40FC" w:rsidP="000D3E6E">
            <w:pPr>
              <w:pStyle w:val="Table"/>
            </w:pPr>
            <w:r>
              <w:t>Office City</w:t>
            </w:r>
          </w:p>
        </w:tc>
        <w:tc>
          <w:tcPr>
            <w:tcW w:w="979" w:type="dxa"/>
          </w:tcPr>
          <w:p w:rsidR="004B40FC" w:rsidRDefault="004B40FC" w:rsidP="000D3E6E">
            <w:pPr>
              <w:pStyle w:val="Table"/>
              <w:jc w:val="center"/>
            </w:pPr>
            <w:r>
              <w:t>0632</w:t>
            </w:r>
          </w:p>
        </w:tc>
        <w:tc>
          <w:tcPr>
            <w:tcW w:w="3514" w:type="dxa"/>
          </w:tcPr>
          <w:p w:rsidR="004B40FC" w:rsidRDefault="004B40FC" w:rsidP="000D3E6E">
            <w:pPr>
              <w:pStyle w:val="Table"/>
            </w:pPr>
            <w:r>
              <w:t>Assorted Supplies – Common Pleas Ct.</w:t>
            </w:r>
          </w:p>
        </w:tc>
        <w:tc>
          <w:tcPr>
            <w:tcW w:w="1598" w:type="dxa"/>
            <w:gridSpan w:val="2"/>
          </w:tcPr>
          <w:p w:rsidR="004B40FC" w:rsidRDefault="004B40FC" w:rsidP="000D3E6E">
            <w:pPr>
              <w:pStyle w:val="Table"/>
              <w:jc w:val="right"/>
            </w:pPr>
            <w:r>
              <w:t>75.48</w:t>
            </w:r>
          </w:p>
        </w:tc>
      </w:tr>
      <w:tr w:rsidR="004B40FC" w:rsidTr="000D3E6E">
        <w:tc>
          <w:tcPr>
            <w:tcW w:w="3989" w:type="dxa"/>
          </w:tcPr>
          <w:p w:rsidR="004B40FC" w:rsidRDefault="004B40FC" w:rsidP="000D3E6E">
            <w:pPr>
              <w:pStyle w:val="Table"/>
            </w:pPr>
            <w:r>
              <w:t>Bazell Stores, Inc.</w:t>
            </w:r>
          </w:p>
        </w:tc>
        <w:tc>
          <w:tcPr>
            <w:tcW w:w="979" w:type="dxa"/>
          </w:tcPr>
          <w:p w:rsidR="004B40FC" w:rsidRDefault="004B40FC" w:rsidP="000D3E6E">
            <w:pPr>
              <w:pStyle w:val="Table"/>
              <w:jc w:val="center"/>
            </w:pPr>
            <w:r>
              <w:t>0633</w:t>
            </w:r>
          </w:p>
        </w:tc>
        <w:tc>
          <w:tcPr>
            <w:tcW w:w="3514" w:type="dxa"/>
          </w:tcPr>
          <w:p w:rsidR="004B40FC" w:rsidRDefault="004B40FC" w:rsidP="000D3E6E">
            <w:pPr>
              <w:pStyle w:val="Table"/>
            </w:pPr>
            <w:r>
              <w:t>Fuel for Cruisers – Sheriff</w:t>
            </w:r>
          </w:p>
        </w:tc>
        <w:tc>
          <w:tcPr>
            <w:tcW w:w="1598" w:type="dxa"/>
            <w:gridSpan w:val="2"/>
          </w:tcPr>
          <w:p w:rsidR="004B40FC" w:rsidRDefault="004B40FC" w:rsidP="000D3E6E">
            <w:pPr>
              <w:pStyle w:val="Table"/>
              <w:jc w:val="right"/>
            </w:pPr>
            <w:r>
              <w:t>4,878.48</w:t>
            </w:r>
          </w:p>
        </w:tc>
      </w:tr>
      <w:tr w:rsidR="004B40FC" w:rsidTr="000D3E6E">
        <w:tc>
          <w:tcPr>
            <w:tcW w:w="3989" w:type="dxa"/>
          </w:tcPr>
          <w:p w:rsidR="004B40FC" w:rsidRDefault="004B40FC" w:rsidP="000D3E6E">
            <w:pPr>
              <w:pStyle w:val="Table"/>
            </w:pPr>
            <w:r>
              <w:t>Roy Tailor Uniform Company</w:t>
            </w:r>
          </w:p>
        </w:tc>
        <w:tc>
          <w:tcPr>
            <w:tcW w:w="979" w:type="dxa"/>
          </w:tcPr>
          <w:p w:rsidR="004B40FC" w:rsidRDefault="004B40FC" w:rsidP="000D3E6E">
            <w:pPr>
              <w:pStyle w:val="Table"/>
              <w:jc w:val="center"/>
            </w:pPr>
            <w:r>
              <w:t>0634</w:t>
            </w:r>
          </w:p>
        </w:tc>
        <w:tc>
          <w:tcPr>
            <w:tcW w:w="3514" w:type="dxa"/>
          </w:tcPr>
          <w:p w:rsidR="004B40FC" w:rsidRDefault="004B40FC" w:rsidP="000D3E6E">
            <w:pPr>
              <w:pStyle w:val="Table"/>
            </w:pPr>
            <w:r>
              <w:t>Bullet Proof Vests – Sheriff</w:t>
            </w:r>
          </w:p>
        </w:tc>
        <w:tc>
          <w:tcPr>
            <w:tcW w:w="1598" w:type="dxa"/>
            <w:gridSpan w:val="2"/>
          </w:tcPr>
          <w:p w:rsidR="004B40FC" w:rsidRDefault="004B40FC" w:rsidP="000D3E6E">
            <w:pPr>
              <w:pStyle w:val="Table"/>
              <w:jc w:val="right"/>
            </w:pPr>
            <w:r>
              <w:t>9,750.00</w:t>
            </w:r>
          </w:p>
        </w:tc>
      </w:tr>
      <w:tr w:rsidR="004B40FC" w:rsidTr="000D3E6E">
        <w:tc>
          <w:tcPr>
            <w:tcW w:w="3989" w:type="dxa"/>
          </w:tcPr>
          <w:p w:rsidR="004B40FC" w:rsidRDefault="004B40FC" w:rsidP="000D3E6E">
            <w:pPr>
              <w:pStyle w:val="Table"/>
            </w:pPr>
            <w:r>
              <w:t xml:space="preserve">Kevin’s Service </w:t>
            </w:r>
          </w:p>
        </w:tc>
        <w:tc>
          <w:tcPr>
            <w:tcW w:w="979" w:type="dxa"/>
          </w:tcPr>
          <w:p w:rsidR="004B40FC" w:rsidRDefault="004B40FC" w:rsidP="000D3E6E">
            <w:pPr>
              <w:pStyle w:val="Table"/>
              <w:jc w:val="center"/>
            </w:pPr>
            <w:r>
              <w:t>0635</w:t>
            </w:r>
          </w:p>
        </w:tc>
        <w:tc>
          <w:tcPr>
            <w:tcW w:w="3514" w:type="dxa"/>
          </w:tcPr>
          <w:p w:rsidR="004B40FC" w:rsidRDefault="004B40FC" w:rsidP="000D3E6E">
            <w:pPr>
              <w:pStyle w:val="Table"/>
            </w:pPr>
            <w:r>
              <w:t>Cruiser Repairs – Sheriff</w:t>
            </w:r>
          </w:p>
        </w:tc>
        <w:tc>
          <w:tcPr>
            <w:tcW w:w="1598" w:type="dxa"/>
            <w:gridSpan w:val="2"/>
          </w:tcPr>
          <w:p w:rsidR="004B40FC" w:rsidRDefault="004B40FC" w:rsidP="000D3E6E">
            <w:pPr>
              <w:pStyle w:val="Table"/>
              <w:jc w:val="right"/>
            </w:pPr>
            <w:r>
              <w:t>1,548.75</w:t>
            </w:r>
          </w:p>
        </w:tc>
      </w:tr>
      <w:tr w:rsidR="004B40FC" w:rsidTr="000D3E6E">
        <w:tc>
          <w:tcPr>
            <w:tcW w:w="3989" w:type="dxa"/>
          </w:tcPr>
          <w:p w:rsidR="004B40FC" w:rsidRDefault="004B40FC" w:rsidP="000D3E6E">
            <w:pPr>
              <w:pStyle w:val="Table"/>
            </w:pPr>
            <w:r>
              <w:t>T &amp; B Transmission</w:t>
            </w:r>
          </w:p>
        </w:tc>
        <w:tc>
          <w:tcPr>
            <w:tcW w:w="979" w:type="dxa"/>
          </w:tcPr>
          <w:p w:rsidR="004B40FC" w:rsidRDefault="004B40FC" w:rsidP="000D3E6E">
            <w:pPr>
              <w:pStyle w:val="Table"/>
              <w:jc w:val="center"/>
            </w:pPr>
            <w:r>
              <w:t>0636</w:t>
            </w:r>
          </w:p>
        </w:tc>
        <w:tc>
          <w:tcPr>
            <w:tcW w:w="3514" w:type="dxa"/>
          </w:tcPr>
          <w:p w:rsidR="004B40FC" w:rsidRDefault="004B40FC" w:rsidP="000D3E6E">
            <w:pPr>
              <w:pStyle w:val="Table"/>
            </w:pPr>
            <w:r>
              <w:t>Repairs for Cruisers – Sheriff</w:t>
            </w:r>
          </w:p>
        </w:tc>
        <w:tc>
          <w:tcPr>
            <w:tcW w:w="1598" w:type="dxa"/>
            <w:gridSpan w:val="2"/>
          </w:tcPr>
          <w:p w:rsidR="004B40FC" w:rsidRDefault="004B40FC" w:rsidP="000D3E6E">
            <w:pPr>
              <w:pStyle w:val="Table"/>
              <w:jc w:val="right"/>
            </w:pPr>
            <w:r>
              <w:t>187.28</w:t>
            </w:r>
          </w:p>
        </w:tc>
      </w:tr>
      <w:tr w:rsidR="004B40FC" w:rsidTr="000D3E6E">
        <w:tc>
          <w:tcPr>
            <w:tcW w:w="3989" w:type="dxa"/>
          </w:tcPr>
          <w:p w:rsidR="004B40FC" w:rsidRDefault="004B40FC" w:rsidP="000D3E6E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4B40FC" w:rsidRDefault="004B40FC" w:rsidP="000D3E6E">
            <w:pPr>
              <w:pStyle w:val="Table"/>
              <w:jc w:val="center"/>
            </w:pPr>
            <w:r>
              <w:t>0637</w:t>
            </w:r>
          </w:p>
        </w:tc>
        <w:tc>
          <w:tcPr>
            <w:tcW w:w="3514" w:type="dxa"/>
          </w:tcPr>
          <w:p w:rsidR="004B40FC" w:rsidRDefault="004B40FC" w:rsidP="000D3E6E">
            <w:pPr>
              <w:pStyle w:val="Table"/>
            </w:pPr>
            <w:r>
              <w:t>Web Check for Employment – Sheriff</w:t>
            </w:r>
          </w:p>
        </w:tc>
        <w:tc>
          <w:tcPr>
            <w:tcW w:w="1598" w:type="dxa"/>
            <w:gridSpan w:val="2"/>
          </w:tcPr>
          <w:p w:rsidR="004B40FC" w:rsidRDefault="004B40FC" w:rsidP="000D3E6E">
            <w:pPr>
              <w:pStyle w:val="Table"/>
              <w:jc w:val="right"/>
            </w:pPr>
            <w:r>
              <w:t>602.00</w:t>
            </w:r>
          </w:p>
        </w:tc>
      </w:tr>
      <w:tr w:rsidR="004B40FC" w:rsidTr="000D3E6E">
        <w:tc>
          <w:tcPr>
            <w:tcW w:w="3989" w:type="dxa"/>
          </w:tcPr>
          <w:p w:rsidR="004B40FC" w:rsidRDefault="006F43D3" w:rsidP="000D3E6E">
            <w:pPr>
              <w:pStyle w:val="Table"/>
            </w:pPr>
            <w:r>
              <w:t>Hocking Hills Messenger</w:t>
            </w:r>
          </w:p>
        </w:tc>
        <w:tc>
          <w:tcPr>
            <w:tcW w:w="979" w:type="dxa"/>
          </w:tcPr>
          <w:p w:rsidR="004B40FC" w:rsidRDefault="006F43D3" w:rsidP="000D3E6E">
            <w:pPr>
              <w:pStyle w:val="Table"/>
              <w:jc w:val="center"/>
            </w:pPr>
            <w:r>
              <w:t>0638</w:t>
            </w:r>
          </w:p>
        </w:tc>
        <w:tc>
          <w:tcPr>
            <w:tcW w:w="3514" w:type="dxa"/>
          </w:tcPr>
          <w:p w:rsidR="004B40FC" w:rsidRDefault="006F43D3" w:rsidP="000D3E6E">
            <w:pPr>
              <w:pStyle w:val="Table"/>
            </w:pPr>
            <w:r>
              <w:t>Ad. For Feb. Messenger – VSC</w:t>
            </w:r>
          </w:p>
        </w:tc>
        <w:tc>
          <w:tcPr>
            <w:tcW w:w="1598" w:type="dxa"/>
            <w:gridSpan w:val="2"/>
          </w:tcPr>
          <w:p w:rsidR="004B40FC" w:rsidRDefault="006F43D3" w:rsidP="000D3E6E">
            <w:pPr>
              <w:pStyle w:val="Table"/>
              <w:jc w:val="right"/>
            </w:pPr>
            <w:r>
              <w:t>85.00</w:t>
            </w:r>
          </w:p>
        </w:tc>
      </w:tr>
      <w:tr w:rsidR="006F43D3" w:rsidTr="000D3E6E">
        <w:tc>
          <w:tcPr>
            <w:tcW w:w="3989" w:type="dxa"/>
          </w:tcPr>
          <w:p w:rsidR="006F43D3" w:rsidRDefault="006F43D3" w:rsidP="000D3E6E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6F43D3" w:rsidRDefault="006F43D3" w:rsidP="000D3E6E">
            <w:pPr>
              <w:pStyle w:val="Table"/>
              <w:jc w:val="center"/>
            </w:pPr>
            <w:r>
              <w:t>0639</w:t>
            </w:r>
          </w:p>
        </w:tc>
        <w:tc>
          <w:tcPr>
            <w:tcW w:w="3514" w:type="dxa"/>
          </w:tcPr>
          <w:p w:rsidR="006F43D3" w:rsidRDefault="006F43D3" w:rsidP="000D3E6E">
            <w:pPr>
              <w:pStyle w:val="Table"/>
            </w:pPr>
            <w:r>
              <w:t>Kenneth Neal-TRC1401935, Brad Green-TRC1402661, Jeffrey Seymour-CRB1500045 – Auditor</w:t>
            </w:r>
          </w:p>
        </w:tc>
        <w:tc>
          <w:tcPr>
            <w:tcW w:w="1598" w:type="dxa"/>
            <w:gridSpan w:val="2"/>
          </w:tcPr>
          <w:p w:rsidR="006F43D3" w:rsidRDefault="006F43D3" w:rsidP="000D3E6E">
            <w:pPr>
              <w:pStyle w:val="Table"/>
              <w:jc w:val="right"/>
            </w:pPr>
            <w:r>
              <w:t>772.00</w:t>
            </w:r>
          </w:p>
        </w:tc>
      </w:tr>
      <w:tr w:rsidR="006F43D3" w:rsidTr="000D3E6E">
        <w:tc>
          <w:tcPr>
            <w:tcW w:w="3989" w:type="dxa"/>
          </w:tcPr>
          <w:p w:rsidR="006F43D3" w:rsidRDefault="006F43D3" w:rsidP="000D3E6E">
            <w:pPr>
              <w:pStyle w:val="Table"/>
            </w:pPr>
            <w:r>
              <w:t>Dell</w:t>
            </w:r>
          </w:p>
        </w:tc>
        <w:tc>
          <w:tcPr>
            <w:tcW w:w="979" w:type="dxa"/>
          </w:tcPr>
          <w:p w:rsidR="006F43D3" w:rsidRDefault="006F43D3" w:rsidP="000D3E6E">
            <w:pPr>
              <w:pStyle w:val="Table"/>
              <w:jc w:val="center"/>
            </w:pPr>
            <w:r>
              <w:t>0640</w:t>
            </w:r>
          </w:p>
        </w:tc>
        <w:tc>
          <w:tcPr>
            <w:tcW w:w="3514" w:type="dxa"/>
          </w:tcPr>
          <w:p w:rsidR="006F43D3" w:rsidRDefault="006F43D3" w:rsidP="000D3E6E">
            <w:pPr>
              <w:pStyle w:val="Table"/>
            </w:pPr>
            <w:r>
              <w:t>Printer Cartridges – Sheriff</w:t>
            </w:r>
          </w:p>
        </w:tc>
        <w:tc>
          <w:tcPr>
            <w:tcW w:w="1598" w:type="dxa"/>
            <w:gridSpan w:val="2"/>
          </w:tcPr>
          <w:p w:rsidR="006F43D3" w:rsidRDefault="006F43D3" w:rsidP="000D3E6E">
            <w:pPr>
              <w:pStyle w:val="Table"/>
              <w:jc w:val="right"/>
            </w:pPr>
            <w:r>
              <w:t>265.96</w:t>
            </w:r>
          </w:p>
        </w:tc>
      </w:tr>
      <w:tr w:rsidR="006F43D3" w:rsidTr="000D3E6E">
        <w:tc>
          <w:tcPr>
            <w:tcW w:w="3989" w:type="dxa"/>
          </w:tcPr>
          <w:p w:rsidR="006F43D3" w:rsidRDefault="008522D7" w:rsidP="000D3E6E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6F43D3" w:rsidRDefault="008522D7" w:rsidP="000D3E6E">
            <w:pPr>
              <w:pStyle w:val="Table"/>
              <w:jc w:val="center"/>
            </w:pPr>
            <w:r>
              <w:t>0641</w:t>
            </w:r>
          </w:p>
        </w:tc>
        <w:tc>
          <w:tcPr>
            <w:tcW w:w="3514" w:type="dxa"/>
          </w:tcPr>
          <w:p w:rsidR="006F43D3" w:rsidRDefault="008522D7" w:rsidP="000D3E6E">
            <w:pPr>
              <w:pStyle w:val="Table"/>
            </w:pPr>
            <w:r>
              <w:t>David Nuzum-TRD1402453, Jacob Downhour-CRB1400140 – Auditor</w:t>
            </w:r>
          </w:p>
        </w:tc>
        <w:tc>
          <w:tcPr>
            <w:tcW w:w="1598" w:type="dxa"/>
            <w:gridSpan w:val="2"/>
          </w:tcPr>
          <w:p w:rsidR="006F43D3" w:rsidRDefault="008522D7" w:rsidP="000D3E6E">
            <w:pPr>
              <w:pStyle w:val="Table"/>
              <w:jc w:val="right"/>
            </w:pPr>
            <w:r>
              <w:t>327.00</w:t>
            </w:r>
          </w:p>
        </w:tc>
      </w:tr>
      <w:tr w:rsidR="008522D7" w:rsidTr="000D3E6E">
        <w:tc>
          <w:tcPr>
            <w:tcW w:w="3989" w:type="dxa"/>
          </w:tcPr>
          <w:p w:rsidR="008522D7" w:rsidRDefault="008522D7" w:rsidP="000D3E6E">
            <w:pPr>
              <w:pStyle w:val="Table"/>
            </w:pPr>
            <w:r>
              <w:t>Jason Despetorich</w:t>
            </w:r>
          </w:p>
        </w:tc>
        <w:tc>
          <w:tcPr>
            <w:tcW w:w="979" w:type="dxa"/>
          </w:tcPr>
          <w:p w:rsidR="008522D7" w:rsidRDefault="008522D7" w:rsidP="000D3E6E">
            <w:pPr>
              <w:pStyle w:val="Table"/>
              <w:jc w:val="center"/>
            </w:pPr>
            <w:r>
              <w:t>0642</w:t>
            </w:r>
          </w:p>
        </w:tc>
        <w:tc>
          <w:tcPr>
            <w:tcW w:w="3514" w:type="dxa"/>
          </w:tcPr>
          <w:p w:rsidR="008522D7" w:rsidRDefault="008522D7" w:rsidP="000D3E6E">
            <w:pPr>
              <w:pStyle w:val="Table"/>
            </w:pPr>
            <w:r>
              <w:t>Heidi Schein-CRB1401202 – Auditor</w:t>
            </w:r>
          </w:p>
        </w:tc>
        <w:tc>
          <w:tcPr>
            <w:tcW w:w="1598" w:type="dxa"/>
            <w:gridSpan w:val="2"/>
          </w:tcPr>
          <w:p w:rsidR="008522D7" w:rsidRDefault="008522D7" w:rsidP="000D3E6E">
            <w:pPr>
              <w:pStyle w:val="Table"/>
              <w:jc w:val="right"/>
            </w:pPr>
            <w:r>
              <w:t>327.00</w:t>
            </w:r>
          </w:p>
        </w:tc>
      </w:tr>
      <w:tr w:rsidR="008522D7" w:rsidTr="000D3E6E">
        <w:tc>
          <w:tcPr>
            <w:tcW w:w="3989" w:type="dxa"/>
          </w:tcPr>
          <w:p w:rsidR="008522D7" w:rsidRDefault="008522D7" w:rsidP="000D3E6E">
            <w:pPr>
              <w:pStyle w:val="Table"/>
            </w:pPr>
            <w:r>
              <w:t>Donald Kline</w:t>
            </w:r>
          </w:p>
        </w:tc>
        <w:tc>
          <w:tcPr>
            <w:tcW w:w="979" w:type="dxa"/>
          </w:tcPr>
          <w:p w:rsidR="008522D7" w:rsidRDefault="008522D7" w:rsidP="000D3E6E">
            <w:pPr>
              <w:pStyle w:val="Table"/>
              <w:jc w:val="center"/>
            </w:pPr>
            <w:r>
              <w:t>0643</w:t>
            </w:r>
          </w:p>
        </w:tc>
        <w:tc>
          <w:tcPr>
            <w:tcW w:w="3514" w:type="dxa"/>
          </w:tcPr>
          <w:p w:rsidR="008522D7" w:rsidRDefault="008522D7" w:rsidP="000D3E6E">
            <w:pPr>
              <w:pStyle w:val="Table"/>
            </w:pPr>
            <w:proofErr w:type="spellStart"/>
            <w:r>
              <w:t>Malia</w:t>
            </w:r>
            <w:proofErr w:type="spellEnd"/>
            <w:r>
              <w:t xml:space="preserve"> Porter-CRB1401089 – Auditor</w:t>
            </w:r>
          </w:p>
        </w:tc>
        <w:tc>
          <w:tcPr>
            <w:tcW w:w="1598" w:type="dxa"/>
            <w:gridSpan w:val="2"/>
          </w:tcPr>
          <w:p w:rsidR="008522D7" w:rsidRDefault="008522D7" w:rsidP="000D3E6E">
            <w:pPr>
              <w:pStyle w:val="Table"/>
              <w:jc w:val="right"/>
            </w:pPr>
            <w:r>
              <w:t>348.00</w:t>
            </w:r>
          </w:p>
        </w:tc>
      </w:tr>
      <w:tr w:rsidR="008522D7" w:rsidTr="000D3E6E">
        <w:tc>
          <w:tcPr>
            <w:tcW w:w="3989" w:type="dxa"/>
          </w:tcPr>
          <w:p w:rsidR="008522D7" w:rsidRDefault="008522D7" w:rsidP="000D3E6E">
            <w:pPr>
              <w:pStyle w:val="Table"/>
            </w:pPr>
            <w:r>
              <w:t>Sonya Marshall</w:t>
            </w:r>
          </w:p>
        </w:tc>
        <w:tc>
          <w:tcPr>
            <w:tcW w:w="979" w:type="dxa"/>
          </w:tcPr>
          <w:p w:rsidR="008522D7" w:rsidRDefault="008522D7" w:rsidP="000D3E6E">
            <w:pPr>
              <w:pStyle w:val="Table"/>
              <w:jc w:val="center"/>
            </w:pPr>
            <w:r>
              <w:t>0644</w:t>
            </w:r>
          </w:p>
        </w:tc>
        <w:tc>
          <w:tcPr>
            <w:tcW w:w="3514" w:type="dxa"/>
          </w:tcPr>
          <w:p w:rsidR="008522D7" w:rsidRDefault="008522D7" w:rsidP="000D3E6E">
            <w:pPr>
              <w:pStyle w:val="Table"/>
            </w:pPr>
            <w:r>
              <w:t>Roy D. Huffines-CRB1500077, Timothy Studer-CRB1500004 – Auditor</w:t>
            </w:r>
          </w:p>
        </w:tc>
        <w:tc>
          <w:tcPr>
            <w:tcW w:w="1598" w:type="dxa"/>
            <w:gridSpan w:val="2"/>
          </w:tcPr>
          <w:p w:rsidR="008522D7" w:rsidRDefault="008522D7" w:rsidP="000D3E6E">
            <w:pPr>
              <w:pStyle w:val="Table"/>
              <w:jc w:val="right"/>
            </w:pPr>
            <w:r>
              <w:t>247.48</w:t>
            </w:r>
          </w:p>
        </w:tc>
      </w:tr>
      <w:tr w:rsidR="008522D7" w:rsidTr="000D3E6E">
        <w:tc>
          <w:tcPr>
            <w:tcW w:w="3989" w:type="dxa"/>
          </w:tcPr>
          <w:p w:rsidR="008522D7" w:rsidRDefault="008522D7" w:rsidP="000D3E6E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8522D7" w:rsidRDefault="008522D7" w:rsidP="000D3E6E">
            <w:pPr>
              <w:pStyle w:val="Table"/>
              <w:jc w:val="center"/>
            </w:pPr>
            <w:r>
              <w:t>0645</w:t>
            </w:r>
          </w:p>
        </w:tc>
        <w:tc>
          <w:tcPr>
            <w:tcW w:w="3514" w:type="dxa"/>
          </w:tcPr>
          <w:p w:rsidR="008522D7" w:rsidRDefault="008522D7" w:rsidP="000D3E6E">
            <w:pPr>
              <w:pStyle w:val="Table"/>
            </w:pPr>
            <w:r>
              <w:t>Tim Blair-TRC1500076, Kyle Persinger-CRB1000138 – Auditor</w:t>
            </w:r>
          </w:p>
        </w:tc>
        <w:tc>
          <w:tcPr>
            <w:tcW w:w="1598" w:type="dxa"/>
            <w:gridSpan w:val="2"/>
          </w:tcPr>
          <w:p w:rsidR="008522D7" w:rsidRDefault="008522D7" w:rsidP="000D3E6E">
            <w:pPr>
              <w:pStyle w:val="Table"/>
              <w:jc w:val="right"/>
            </w:pPr>
            <w:r>
              <w:t>164.00</w:t>
            </w:r>
          </w:p>
        </w:tc>
      </w:tr>
      <w:tr w:rsidR="008522D7" w:rsidTr="000D3E6E">
        <w:tc>
          <w:tcPr>
            <w:tcW w:w="3989" w:type="dxa"/>
          </w:tcPr>
          <w:p w:rsidR="008522D7" w:rsidRDefault="008522D7" w:rsidP="000D3E6E">
            <w:pPr>
              <w:pStyle w:val="Table"/>
            </w:pPr>
            <w:r>
              <w:t>Jorden Meadows</w:t>
            </w:r>
          </w:p>
        </w:tc>
        <w:tc>
          <w:tcPr>
            <w:tcW w:w="979" w:type="dxa"/>
          </w:tcPr>
          <w:p w:rsidR="008522D7" w:rsidRDefault="008522D7" w:rsidP="000D3E6E">
            <w:pPr>
              <w:pStyle w:val="Table"/>
              <w:jc w:val="center"/>
            </w:pPr>
            <w:r>
              <w:t>0646</w:t>
            </w:r>
          </w:p>
        </w:tc>
        <w:tc>
          <w:tcPr>
            <w:tcW w:w="3514" w:type="dxa"/>
          </w:tcPr>
          <w:p w:rsidR="008522D7" w:rsidRDefault="008522D7" w:rsidP="000D3E6E">
            <w:pPr>
              <w:pStyle w:val="Table"/>
            </w:pPr>
            <w:r>
              <w:t xml:space="preserve">Donald Adams-CRB1401232, Corey Woolum-CRA1500091, JT Stuttle-11CR0226, Deborah </w:t>
            </w:r>
            <w:r>
              <w:lastRenderedPageBreak/>
              <w:t>Rumer-14CR0177, Gerald Estep-09CR0134 – Auditor</w:t>
            </w:r>
          </w:p>
        </w:tc>
        <w:tc>
          <w:tcPr>
            <w:tcW w:w="1598" w:type="dxa"/>
            <w:gridSpan w:val="2"/>
          </w:tcPr>
          <w:p w:rsidR="008522D7" w:rsidRDefault="008522D7" w:rsidP="000D3E6E">
            <w:pPr>
              <w:pStyle w:val="Table"/>
              <w:jc w:val="right"/>
            </w:pPr>
            <w:r>
              <w:lastRenderedPageBreak/>
              <w:t>703.00</w:t>
            </w:r>
          </w:p>
        </w:tc>
      </w:tr>
      <w:tr w:rsidR="008522D7" w:rsidTr="000D3E6E">
        <w:tc>
          <w:tcPr>
            <w:tcW w:w="3989" w:type="dxa"/>
          </w:tcPr>
          <w:p w:rsidR="008522D7" w:rsidRDefault="008522D7" w:rsidP="000D3E6E">
            <w:pPr>
              <w:pStyle w:val="Table"/>
            </w:pPr>
            <w:r>
              <w:lastRenderedPageBreak/>
              <w:t>Ohio Interlock</w:t>
            </w:r>
          </w:p>
        </w:tc>
        <w:tc>
          <w:tcPr>
            <w:tcW w:w="979" w:type="dxa"/>
          </w:tcPr>
          <w:p w:rsidR="008522D7" w:rsidRDefault="008522D7" w:rsidP="000D3E6E">
            <w:pPr>
              <w:pStyle w:val="Table"/>
              <w:jc w:val="center"/>
            </w:pPr>
            <w:r>
              <w:t>0647</w:t>
            </w:r>
          </w:p>
        </w:tc>
        <w:tc>
          <w:tcPr>
            <w:tcW w:w="3514" w:type="dxa"/>
          </w:tcPr>
          <w:p w:rsidR="008522D7" w:rsidRDefault="008522D7" w:rsidP="000D3E6E">
            <w:pPr>
              <w:pStyle w:val="Table"/>
            </w:pPr>
            <w:r>
              <w:t xml:space="preserve">House Arrest/Monitoring Fees – </w:t>
            </w:r>
            <w:proofErr w:type="spellStart"/>
            <w:r>
              <w:t>Mun</w:t>
            </w:r>
            <w:proofErr w:type="spellEnd"/>
            <w:r>
              <w:t>. Ct.</w:t>
            </w:r>
          </w:p>
        </w:tc>
        <w:tc>
          <w:tcPr>
            <w:tcW w:w="1598" w:type="dxa"/>
            <w:gridSpan w:val="2"/>
          </w:tcPr>
          <w:p w:rsidR="008522D7" w:rsidRDefault="008522D7" w:rsidP="000D3E6E">
            <w:pPr>
              <w:pStyle w:val="Table"/>
              <w:jc w:val="right"/>
            </w:pPr>
            <w:r>
              <w:t>907.04</w:t>
            </w:r>
          </w:p>
        </w:tc>
      </w:tr>
      <w:tr w:rsidR="008522D7" w:rsidTr="000D3E6E">
        <w:tc>
          <w:tcPr>
            <w:tcW w:w="3989" w:type="dxa"/>
          </w:tcPr>
          <w:p w:rsidR="008522D7" w:rsidRDefault="008522D7" w:rsidP="000D3E6E">
            <w:pPr>
              <w:pStyle w:val="Table"/>
            </w:pPr>
            <w:r>
              <w:t>Jonah Saving</w:t>
            </w:r>
          </w:p>
        </w:tc>
        <w:tc>
          <w:tcPr>
            <w:tcW w:w="979" w:type="dxa"/>
          </w:tcPr>
          <w:p w:rsidR="008522D7" w:rsidRDefault="00B401B6" w:rsidP="000D3E6E">
            <w:pPr>
              <w:pStyle w:val="Table"/>
              <w:jc w:val="center"/>
            </w:pPr>
            <w:r>
              <w:t>0648</w:t>
            </w:r>
          </w:p>
        </w:tc>
        <w:tc>
          <w:tcPr>
            <w:tcW w:w="3514" w:type="dxa"/>
          </w:tcPr>
          <w:p w:rsidR="008522D7" w:rsidRDefault="00B401B6" w:rsidP="000D3E6E">
            <w:pPr>
              <w:pStyle w:val="Table"/>
            </w:pPr>
            <w:r>
              <w:t xml:space="preserve">Reimb. New Chair for Judge’s Bench (Split with Juvenile) – Probate Ct. </w:t>
            </w:r>
          </w:p>
        </w:tc>
        <w:tc>
          <w:tcPr>
            <w:tcW w:w="1598" w:type="dxa"/>
            <w:gridSpan w:val="2"/>
          </w:tcPr>
          <w:p w:rsidR="008522D7" w:rsidRDefault="00B401B6" w:rsidP="000D3E6E">
            <w:pPr>
              <w:pStyle w:val="Table"/>
              <w:jc w:val="right"/>
            </w:pPr>
            <w:r>
              <w:t>160.12</w:t>
            </w:r>
          </w:p>
        </w:tc>
      </w:tr>
      <w:tr w:rsidR="00B401B6" w:rsidTr="000D3E6E">
        <w:tc>
          <w:tcPr>
            <w:tcW w:w="3989" w:type="dxa"/>
          </w:tcPr>
          <w:p w:rsidR="00B401B6" w:rsidRDefault="00B401B6" w:rsidP="000D3E6E">
            <w:pPr>
              <w:pStyle w:val="Table"/>
            </w:pPr>
            <w:r>
              <w:t>Jonah Saving</w:t>
            </w:r>
          </w:p>
        </w:tc>
        <w:tc>
          <w:tcPr>
            <w:tcW w:w="979" w:type="dxa"/>
          </w:tcPr>
          <w:p w:rsidR="00B401B6" w:rsidRDefault="00B401B6" w:rsidP="000D3E6E">
            <w:pPr>
              <w:pStyle w:val="Table"/>
              <w:jc w:val="center"/>
            </w:pPr>
            <w:r>
              <w:t>0649</w:t>
            </w:r>
          </w:p>
        </w:tc>
        <w:tc>
          <w:tcPr>
            <w:tcW w:w="3514" w:type="dxa"/>
          </w:tcPr>
          <w:p w:rsidR="00B401B6" w:rsidRDefault="00B401B6" w:rsidP="000D3E6E">
            <w:pPr>
              <w:pStyle w:val="Table"/>
            </w:pPr>
            <w:r>
              <w:t>Reimb. New Chair for Judge’s Bench (Split with Probate) – Juvenile Ct.</w:t>
            </w:r>
          </w:p>
        </w:tc>
        <w:tc>
          <w:tcPr>
            <w:tcW w:w="1598" w:type="dxa"/>
            <w:gridSpan w:val="2"/>
          </w:tcPr>
          <w:p w:rsidR="00B401B6" w:rsidRDefault="00B401B6" w:rsidP="000D3E6E">
            <w:pPr>
              <w:pStyle w:val="Table"/>
              <w:jc w:val="right"/>
            </w:pPr>
            <w:r>
              <w:t>160.12</w:t>
            </w:r>
          </w:p>
        </w:tc>
      </w:tr>
      <w:tr w:rsidR="00B401B6" w:rsidTr="000D3E6E">
        <w:tc>
          <w:tcPr>
            <w:tcW w:w="3989" w:type="dxa"/>
          </w:tcPr>
          <w:p w:rsidR="00B401B6" w:rsidRDefault="00B401B6" w:rsidP="000D3E6E">
            <w:pPr>
              <w:pStyle w:val="Table"/>
            </w:pPr>
            <w:r>
              <w:t>MFCD</w:t>
            </w:r>
          </w:p>
        </w:tc>
        <w:tc>
          <w:tcPr>
            <w:tcW w:w="979" w:type="dxa"/>
          </w:tcPr>
          <w:p w:rsidR="00B401B6" w:rsidRDefault="00B401B6" w:rsidP="000D3E6E">
            <w:pPr>
              <w:pStyle w:val="Table"/>
              <w:jc w:val="center"/>
            </w:pPr>
            <w:r>
              <w:t>0650</w:t>
            </w:r>
          </w:p>
        </w:tc>
        <w:tc>
          <w:tcPr>
            <w:tcW w:w="3514" w:type="dxa"/>
          </w:tcPr>
          <w:p w:rsidR="00B401B6" w:rsidRDefault="00B401B6" w:rsidP="000D3E6E">
            <w:pPr>
              <w:pStyle w:val="Table"/>
            </w:pPr>
            <w:r>
              <w:t>Software Support – Auditor</w:t>
            </w:r>
          </w:p>
        </w:tc>
        <w:tc>
          <w:tcPr>
            <w:tcW w:w="1598" w:type="dxa"/>
            <w:gridSpan w:val="2"/>
          </w:tcPr>
          <w:p w:rsidR="00B401B6" w:rsidRDefault="00B401B6" w:rsidP="000D3E6E">
            <w:pPr>
              <w:pStyle w:val="Table"/>
              <w:jc w:val="right"/>
            </w:pPr>
            <w:r>
              <w:t>2,820.00</w:t>
            </w:r>
          </w:p>
        </w:tc>
      </w:tr>
      <w:tr w:rsidR="00B401B6" w:rsidTr="000D3E6E">
        <w:tc>
          <w:tcPr>
            <w:tcW w:w="3989" w:type="dxa"/>
          </w:tcPr>
          <w:p w:rsidR="00B401B6" w:rsidRDefault="00B401B6" w:rsidP="000D3E6E">
            <w:pPr>
              <w:pStyle w:val="Table"/>
            </w:pPr>
            <w:r>
              <w:t>Hocking County Engineer</w:t>
            </w:r>
          </w:p>
        </w:tc>
        <w:tc>
          <w:tcPr>
            <w:tcW w:w="979" w:type="dxa"/>
          </w:tcPr>
          <w:p w:rsidR="00B401B6" w:rsidRDefault="00B401B6" w:rsidP="000D3E6E">
            <w:pPr>
              <w:pStyle w:val="Table"/>
              <w:jc w:val="center"/>
            </w:pPr>
            <w:r>
              <w:t>0651</w:t>
            </w:r>
          </w:p>
        </w:tc>
        <w:tc>
          <w:tcPr>
            <w:tcW w:w="3514" w:type="dxa"/>
          </w:tcPr>
          <w:p w:rsidR="00B401B6" w:rsidRDefault="00B401B6" w:rsidP="000D3E6E">
            <w:pPr>
              <w:pStyle w:val="Table"/>
            </w:pPr>
            <w:r>
              <w:t>Gasoline – HSWCD</w:t>
            </w:r>
          </w:p>
        </w:tc>
        <w:tc>
          <w:tcPr>
            <w:tcW w:w="1598" w:type="dxa"/>
            <w:gridSpan w:val="2"/>
          </w:tcPr>
          <w:p w:rsidR="00B401B6" w:rsidRDefault="00B401B6" w:rsidP="000D3E6E">
            <w:pPr>
              <w:pStyle w:val="Table"/>
              <w:jc w:val="right"/>
            </w:pPr>
            <w:r>
              <w:t>27.15</w:t>
            </w:r>
          </w:p>
        </w:tc>
      </w:tr>
      <w:tr w:rsidR="00B401B6" w:rsidTr="000D3E6E">
        <w:tc>
          <w:tcPr>
            <w:tcW w:w="3989" w:type="dxa"/>
          </w:tcPr>
          <w:p w:rsidR="00B401B6" w:rsidRDefault="00B401B6" w:rsidP="000D3E6E">
            <w:pPr>
              <w:pStyle w:val="Table"/>
            </w:pPr>
            <w:proofErr w:type="spellStart"/>
            <w:r>
              <w:t>Osburn</w:t>
            </w:r>
            <w:proofErr w:type="spellEnd"/>
            <w:r>
              <w:t xml:space="preserve"> Associates, Inc.</w:t>
            </w:r>
          </w:p>
        </w:tc>
        <w:tc>
          <w:tcPr>
            <w:tcW w:w="979" w:type="dxa"/>
          </w:tcPr>
          <w:p w:rsidR="00B401B6" w:rsidRDefault="00B401B6" w:rsidP="000D3E6E">
            <w:pPr>
              <w:pStyle w:val="Table"/>
              <w:jc w:val="center"/>
            </w:pPr>
            <w:r>
              <w:t>0652</w:t>
            </w:r>
          </w:p>
        </w:tc>
        <w:tc>
          <w:tcPr>
            <w:tcW w:w="3514" w:type="dxa"/>
          </w:tcPr>
          <w:p w:rsidR="00B401B6" w:rsidRDefault="00B401B6" w:rsidP="000D3E6E">
            <w:pPr>
              <w:pStyle w:val="Table"/>
            </w:pPr>
            <w:r>
              <w:t>Signs – HSWCD</w:t>
            </w:r>
          </w:p>
        </w:tc>
        <w:tc>
          <w:tcPr>
            <w:tcW w:w="1598" w:type="dxa"/>
            <w:gridSpan w:val="2"/>
          </w:tcPr>
          <w:p w:rsidR="00B401B6" w:rsidRDefault="00B401B6" w:rsidP="000D3E6E">
            <w:pPr>
              <w:pStyle w:val="Table"/>
              <w:jc w:val="right"/>
            </w:pPr>
            <w:r>
              <w:t>227.58</w:t>
            </w:r>
          </w:p>
        </w:tc>
      </w:tr>
      <w:tr w:rsidR="00B401B6" w:rsidTr="000D3E6E">
        <w:tc>
          <w:tcPr>
            <w:tcW w:w="3989" w:type="dxa"/>
          </w:tcPr>
          <w:p w:rsidR="00B401B6" w:rsidRDefault="00B401B6" w:rsidP="000D3E6E">
            <w:pPr>
              <w:pStyle w:val="Table"/>
            </w:pPr>
            <w:r>
              <w:t>BSS Waste</w:t>
            </w:r>
          </w:p>
        </w:tc>
        <w:tc>
          <w:tcPr>
            <w:tcW w:w="979" w:type="dxa"/>
          </w:tcPr>
          <w:p w:rsidR="00B401B6" w:rsidRDefault="00B401B6" w:rsidP="000D3E6E">
            <w:pPr>
              <w:pStyle w:val="Table"/>
              <w:jc w:val="center"/>
            </w:pPr>
            <w:r>
              <w:t>0653</w:t>
            </w:r>
          </w:p>
        </w:tc>
        <w:tc>
          <w:tcPr>
            <w:tcW w:w="3514" w:type="dxa"/>
          </w:tcPr>
          <w:p w:rsidR="00B401B6" w:rsidRDefault="00B401B6" w:rsidP="000D3E6E">
            <w:pPr>
              <w:pStyle w:val="Table"/>
            </w:pPr>
            <w:r>
              <w:t>Port-A-John Maint./Winterization – HSWCD</w:t>
            </w:r>
          </w:p>
        </w:tc>
        <w:tc>
          <w:tcPr>
            <w:tcW w:w="1598" w:type="dxa"/>
            <w:gridSpan w:val="2"/>
          </w:tcPr>
          <w:p w:rsidR="00B401B6" w:rsidRDefault="00B401B6" w:rsidP="000D3E6E">
            <w:pPr>
              <w:pStyle w:val="Table"/>
              <w:jc w:val="right"/>
            </w:pPr>
            <w:r>
              <w:t>113.75</w:t>
            </w:r>
          </w:p>
        </w:tc>
      </w:tr>
      <w:tr w:rsidR="00B401B6" w:rsidTr="000D3E6E">
        <w:tc>
          <w:tcPr>
            <w:tcW w:w="3989" w:type="dxa"/>
          </w:tcPr>
          <w:p w:rsidR="00B401B6" w:rsidRDefault="00B401B6" w:rsidP="000D3E6E">
            <w:pPr>
              <w:pStyle w:val="Table"/>
            </w:pPr>
            <w:proofErr w:type="spellStart"/>
            <w:r>
              <w:t>Intercourt</w:t>
            </w:r>
            <w:proofErr w:type="spellEnd"/>
            <w:r>
              <w:t xml:space="preserve"> Conference</w:t>
            </w:r>
          </w:p>
        </w:tc>
        <w:tc>
          <w:tcPr>
            <w:tcW w:w="979" w:type="dxa"/>
          </w:tcPr>
          <w:p w:rsidR="00B401B6" w:rsidRDefault="00B401B6" w:rsidP="000D3E6E">
            <w:pPr>
              <w:pStyle w:val="Table"/>
              <w:jc w:val="center"/>
            </w:pPr>
            <w:r>
              <w:t>0654</w:t>
            </w:r>
          </w:p>
        </w:tc>
        <w:tc>
          <w:tcPr>
            <w:tcW w:w="3514" w:type="dxa"/>
          </w:tcPr>
          <w:p w:rsidR="00B401B6" w:rsidRDefault="00B401B6" w:rsidP="000D3E6E">
            <w:pPr>
              <w:pStyle w:val="Table"/>
            </w:pPr>
            <w:proofErr w:type="spellStart"/>
            <w:r>
              <w:t>Intercourt</w:t>
            </w:r>
            <w:proofErr w:type="spellEnd"/>
            <w:r>
              <w:t xml:space="preserve"> Conf. 2015 Reg. Fees for Kim Blazer, Yessika Barber, Eli Burchfield – Juvenile Ct.</w:t>
            </w:r>
          </w:p>
        </w:tc>
        <w:tc>
          <w:tcPr>
            <w:tcW w:w="1598" w:type="dxa"/>
            <w:gridSpan w:val="2"/>
          </w:tcPr>
          <w:p w:rsidR="00B401B6" w:rsidRDefault="00B401B6" w:rsidP="000D3E6E">
            <w:pPr>
              <w:pStyle w:val="Table"/>
              <w:jc w:val="right"/>
            </w:pPr>
            <w:r>
              <w:t>300.00</w:t>
            </w:r>
          </w:p>
        </w:tc>
      </w:tr>
      <w:tr w:rsidR="00B401B6" w:rsidTr="000D3E6E">
        <w:tc>
          <w:tcPr>
            <w:tcW w:w="3989" w:type="dxa"/>
          </w:tcPr>
          <w:p w:rsidR="00B401B6" w:rsidRDefault="00B401B6" w:rsidP="000D3E6E">
            <w:pPr>
              <w:pStyle w:val="Table"/>
            </w:pPr>
            <w:r>
              <w:t>Embassy Suites Columbus Airport</w:t>
            </w:r>
          </w:p>
        </w:tc>
        <w:tc>
          <w:tcPr>
            <w:tcW w:w="979" w:type="dxa"/>
          </w:tcPr>
          <w:p w:rsidR="00B401B6" w:rsidRDefault="00B401B6" w:rsidP="000D3E6E">
            <w:pPr>
              <w:pStyle w:val="Table"/>
              <w:jc w:val="center"/>
            </w:pPr>
            <w:r>
              <w:t>0655</w:t>
            </w:r>
          </w:p>
        </w:tc>
        <w:tc>
          <w:tcPr>
            <w:tcW w:w="3514" w:type="dxa"/>
          </w:tcPr>
          <w:p w:rsidR="00B401B6" w:rsidRDefault="00B401B6" w:rsidP="000D3E6E">
            <w:pPr>
              <w:pStyle w:val="Table"/>
            </w:pPr>
            <w:r>
              <w:t xml:space="preserve">Hotel Room </w:t>
            </w:r>
            <w:proofErr w:type="spellStart"/>
            <w:r>
              <w:t>Intercourt</w:t>
            </w:r>
            <w:proofErr w:type="spellEnd"/>
            <w:r>
              <w:t xml:space="preserve"> Conf. for Blazer, Barber, Burchfield – Juvenile Ct.</w:t>
            </w:r>
          </w:p>
        </w:tc>
        <w:tc>
          <w:tcPr>
            <w:tcW w:w="1598" w:type="dxa"/>
            <w:gridSpan w:val="2"/>
          </w:tcPr>
          <w:p w:rsidR="00B401B6" w:rsidRDefault="00B401B6" w:rsidP="000D3E6E">
            <w:pPr>
              <w:pStyle w:val="Table"/>
              <w:jc w:val="right"/>
            </w:pPr>
            <w:r>
              <w:t>296.10</w:t>
            </w:r>
          </w:p>
        </w:tc>
      </w:tr>
      <w:tr w:rsidR="00B401B6" w:rsidTr="000D3E6E">
        <w:tc>
          <w:tcPr>
            <w:tcW w:w="3989" w:type="dxa"/>
          </w:tcPr>
          <w:p w:rsidR="00B401B6" w:rsidRDefault="00B401B6" w:rsidP="000D3E6E">
            <w:pPr>
              <w:pStyle w:val="Table"/>
            </w:pPr>
            <w:r>
              <w:t>Hocking County Family &amp; Children First</w:t>
            </w:r>
          </w:p>
        </w:tc>
        <w:tc>
          <w:tcPr>
            <w:tcW w:w="979" w:type="dxa"/>
          </w:tcPr>
          <w:p w:rsidR="00B401B6" w:rsidRDefault="00B401B6" w:rsidP="000D3E6E">
            <w:pPr>
              <w:pStyle w:val="Table"/>
              <w:jc w:val="center"/>
            </w:pPr>
            <w:r>
              <w:t>0656</w:t>
            </w:r>
          </w:p>
        </w:tc>
        <w:tc>
          <w:tcPr>
            <w:tcW w:w="3514" w:type="dxa"/>
          </w:tcPr>
          <w:p w:rsidR="00B401B6" w:rsidRDefault="00B401B6" w:rsidP="000D3E6E">
            <w:pPr>
              <w:pStyle w:val="Table"/>
            </w:pPr>
            <w:r>
              <w:t>Juvenile Ct. – Juvenile Ct.</w:t>
            </w:r>
          </w:p>
        </w:tc>
        <w:tc>
          <w:tcPr>
            <w:tcW w:w="1598" w:type="dxa"/>
            <w:gridSpan w:val="2"/>
          </w:tcPr>
          <w:p w:rsidR="00B401B6" w:rsidRDefault="00B401B6" w:rsidP="000D3E6E">
            <w:pPr>
              <w:pStyle w:val="Table"/>
              <w:jc w:val="right"/>
            </w:pPr>
            <w:r>
              <w:t>4,250.00</w:t>
            </w:r>
          </w:p>
        </w:tc>
      </w:tr>
      <w:tr w:rsidR="00B401B6" w:rsidTr="000D3E6E">
        <w:tc>
          <w:tcPr>
            <w:tcW w:w="3989" w:type="dxa"/>
          </w:tcPr>
          <w:p w:rsidR="00B401B6" w:rsidRDefault="00B401B6" w:rsidP="000D3E6E">
            <w:pPr>
              <w:pStyle w:val="Table"/>
            </w:pPr>
            <w:r>
              <w:t>Sprint</w:t>
            </w:r>
          </w:p>
        </w:tc>
        <w:tc>
          <w:tcPr>
            <w:tcW w:w="979" w:type="dxa"/>
          </w:tcPr>
          <w:p w:rsidR="00B401B6" w:rsidRDefault="00B401B6" w:rsidP="000D3E6E">
            <w:pPr>
              <w:pStyle w:val="Table"/>
              <w:jc w:val="center"/>
            </w:pPr>
            <w:r>
              <w:t>0657</w:t>
            </w:r>
          </w:p>
        </w:tc>
        <w:tc>
          <w:tcPr>
            <w:tcW w:w="3514" w:type="dxa"/>
          </w:tcPr>
          <w:p w:rsidR="00B401B6" w:rsidRDefault="00B401B6" w:rsidP="000D3E6E">
            <w:pPr>
              <w:pStyle w:val="Table"/>
            </w:pPr>
            <w:r>
              <w:t>Cell Phone Probation Officers -  Juvenile Ct.</w:t>
            </w:r>
          </w:p>
        </w:tc>
        <w:tc>
          <w:tcPr>
            <w:tcW w:w="1598" w:type="dxa"/>
            <w:gridSpan w:val="2"/>
          </w:tcPr>
          <w:p w:rsidR="00B401B6" w:rsidRDefault="00B401B6" w:rsidP="000D3E6E">
            <w:pPr>
              <w:pStyle w:val="Table"/>
              <w:jc w:val="right"/>
            </w:pPr>
            <w:r>
              <w:t>693.15</w:t>
            </w:r>
          </w:p>
        </w:tc>
      </w:tr>
      <w:tr w:rsidR="00B401B6" w:rsidTr="000D3E6E">
        <w:tc>
          <w:tcPr>
            <w:tcW w:w="3989" w:type="dxa"/>
          </w:tcPr>
          <w:p w:rsidR="00B401B6" w:rsidRDefault="00B401B6" w:rsidP="000D3E6E">
            <w:pPr>
              <w:pStyle w:val="Table"/>
            </w:pPr>
            <w:proofErr w:type="spellStart"/>
            <w:r>
              <w:t>Intercourt</w:t>
            </w:r>
            <w:proofErr w:type="spellEnd"/>
            <w:r>
              <w:t xml:space="preserve"> Conference</w:t>
            </w:r>
          </w:p>
        </w:tc>
        <w:tc>
          <w:tcPr>
            <w:tcW w:w="979" w:type="dxa"/>
          </w:tcPr>
          <w:p w:rsidR="00B401B6" w:rsidRDefault="00B401B6" w:rsidP="000D3E6E">
            <w:pPr>
              <w:pStyle w:val="Table"/>
              <w:jc w:val="center"/>
            </w:pPr>
            <w:r>
              <w:t>0658</w:t>
            </w:r>
          </w:p>
        </w:tc>
        <w:tc>
          <w:tcPr>
            <w:tcW w:w="3514" w:type="dxa"/>
          </w:tcPr>
          <w:p w:rsidR="00B401B6" w:rsidRDefault="00B401B6" w:rsidP="000D3E6E">
            <w:pPr>
              <w:pStyle w:val="Table"/>
            </w:pPr>
            <w:r>
              <w:t xml:space="preserve">Reg. Fee for </w:t>
            </w:r>
            <w:proofErr w:type="spellStart"/>
            <w:r>
              <w:t>Intercourt</w:t>
            </w:r>
            <w:proofErr w:type="spellEnd"/>
            <w:r>
              <w:t xml:space="preserve"> Conf. for Jonah Saving, Jamie Green – Juvenile Ct.</w:t>
            </w:r>
          </w:p>
        </w:tc>
        <w:tc>
          <w:tcPr>
            <w:tcW w:w="1598" w:type="dxa"/>
            <w:gridSpan w:val="2"/>
          </w:tcPr>
          <w:p w:rsidR="00B401B6" w:rsidRDefault="00B401B6" w:rsidP="000D3E6E">
            <w:pPr>
              <w:pStyle w:val="Table"/>
              <w:jc w:val="right"/>
            </w:pPr>
            <w:r>
              <w:t>200.00</w:t>
            </w:r>
          </w:p>
        </w:tc>
      </w:tr>
      <w:tr w:rsidR="00B401B6" w:rsidTr="000D3E6E">
        <w:tc>
          <w:tcPr>
            <w:tcW w:w="3989" w:type="dxa"/>
          </w:tcPr>
          <w:p w:rsidR="00B401B6" w:rsidRDefault="00B401B6" w:rsidP="000D3E6E">
            <w:pPr>
              <w:pStyle w:val="Table"/>
            </w:pPr>
            <w:r>
              <w:t>Embassy Suites Columbus Airport</w:t>
            </w:r>
          </w:p>
        </w:tc>
        <w:tc>
          <w:tcPr>
            <w:tcW w:w="979" w:type="dxa"/>
          </w:tcPr>
          <w:p w:rsidR="00B401B6" w:rsidRDefault="00B401B6" w:rsidP="000D3E6E">
            <w:pPr>
              <w:pStyle w:val="Table"/>
              <w:jc w:val="center"/>
            </w:pPr>
            <w:r>
              <w:t>0659</w:t>
            </w:r>
          </w:p>
        </w:tc>
        <w:tc>
          <w:tcPr>
            <w:tcW w:w="3514" w:type="dxa"/>
          </w:tcPr>
          <w:p w:rsidR="00B401B6" w:rsidRDefault="00B401B6" w:rsidP="000D3E6E">
            <w:pPr>
              <w:pStyle w:val="Table"/>
            </w:pPr>
            <w:r>
              <w:t xml:space="preserve">Hotel Room for </w:t>
            </w:r>
            <w:proofErr w:type="spellStart"/>
            <w:r>
              <w:t>Intercourt</w:t>
            </w:r>
            <w:proofErr w:type="spellEnd"/>
            <w:r>
              <w:t xml:space="preserve"> Conf. Jonah Saving – Juvenile Ct.</w:t>
            </w:r>
          </w:p>
        </w:tc>
        <w:tc>
          <w:tcPr>
            <w:tcW w:w="1598" w:type="dxa"/>
            <w:gridSpan w:val="2"/>
          </w:tcPr>
          <w:p w:rsidR="00B401B6" w:rsidRDefault="00B401B6" w:rsidP="000D3E6E">
            <w:pPr>
              <w:pStyle w:val="Table"/>
              <w:jc w:val="right"/>
            </w:pPr>
            <w:r>
              <w:t>148.05</w:t>
            </w:r>
          </w:p>
        </w:tc>
      </w:tr>
      <w:tr w:rsidR="00B401B6" w:rsidTr="000D3E6E">
        <w:tc>
          <w:tcPr>
            <w:tcW w:w="3989" w:type="dxa"/>
          </w:tcPr>
          <w:p w:rsidR="00B401B6" w:rsidRDefault="00E93062" w:rsidP="000D3E6E">
            <w:pPr>
              <w:pStyle w:val="Table"/>
            </w:pPr>
            <w:r>
              <w:t>Gordon Flesch/</w:t>
            </w:r>
            <w:proofErr w:type="spellStart"/>
            <w:r>
              <w:t>GFC</w:t>
            </w:r>
            <w:proofErr w:type="spellEnd"/>
            <w:r>
              <w:t xml:space="preserve"> Leasing</w:t>
            </w:r>
          </w:p>
        </w:tc>
        <w:tc>
          <w:tcPr>
            <w:tcW w:w="979" w:type="dxa"/>
          </w:tcPr>
          <w:p w:rsidR="00B401B6" w:rsidRDefault="00E93062" w:rsidP="000D3E6E">
            <w:pPr>
              <w:pStyle w:val="Table"/>
              <w:jc w:val="center"/>
            </w:pPr>
            <w:r>
              <w:t>0660</w:t>
            </w:r>
          </w:p>
        </w:tc>
        <w:tc>
          <w:tcPr>
            <w:tcW w:w="3514" w:type="dxa"/>
          </w:tcPr>
          <w:p w:rsidR="00B401B6" w:rsidRDefault="00E93062" w:rsidP="000D3E6E">
            <w:pPr>
              <w:pStyle w:val="Table"/>
            </w:pPr>
            <w:r>
              <w:t>Leasing Copier &amp; per Copy Charges – Juvenile Ct.</w:t>
            </w:r>
          </w:p>
        </w:tc>
        <w:tc>
          <w:tcPr>
            <w:tcW w:w="1598" w:type="dxa"/>
            <w:gridSpan w:val="2"/>
          </w:tcPr>
          <w:p w:rsidR="00B401B6" w:rsidRDefault="00E93062" w:rsidP="000D3E6E">
            <w:pPr>
              <w:pStyle w:val="Table"/>
              <w:jc w:val="right"/>
            </w:pPr>
            <w:r>
              <w:t>653.48</w:t>
            </w:r>
          </w:p>
        </w:tc>
      </w:tr>
      <w:tr w:rsidR="00E93062" w:rsidTr="000D3E6E">
        <w:tc>
          <w:tcPr>
            <w:tcW w:w="3989" w:type="dxa"/>
          </w:tcPr>
          <w:p w:rsidR="00E93062" w:rsidRDefault="00E93062" w:rsidP="000D3E6E">
            <w:pPr>
              <w:pStyle w:val="Table"/>
            </w:pPr>
            <w:r>
              <w:t>Performance Auto</w:t>
            </w:r>
          </w:p>
        </w:tc>
        <w:tc>
          <w:tcPr>
            <w:tcW w:w="979" w:type="dxa"/>
          </w:tcPr>
          <w:p w:rsidR="00E93062" w:rsidRDefault="00E93062" w:rsidP="000D3E6E">
            <w:pPr>
              <w:pStyle w:val="Table"/>
              <w:jc w:val="center"/>
            </w:pPr>
            <w:r>
              <w:t>0661</w:t>
            </w:r>
          </w:p>
        </w:tc>
        <w:tc>
          <w:tcPr>
            <w:tcW w:w="3514" w:type="dxa"/>
          </w:tcPr>
          <w:p w:rsidR="00E93062" w:rsidRDefault="00E93062" w:rsidP="000D3E6E">
            <w:pPr>
              <w:pStyle w:val="Table"/>
            </w:pPr>
            <w:r>
              <w:t>Vehicle Cleaning – SHSC</w:t>
            </w:r>
          </w:p>
        </w:tc>
        <w:tc>
          <w:tcPr>
            <w:tcW w:w="1598" w:type="dxa"/>
            <w:gridSpan w:val="2"/>
          </w:tcPr>
          <w:p w:rsidR="00E93062" w:rsidRDefault="00E93062" w:rsidP="000D3E6E">
            <w:pPr>
              <w:pStyle w:val="Table"/>
              <w:jc w:val="right"/>
            </w:pPr>
            <w:r>
              <w:t>65.00</w:t>
            </w:r>
          </w:p>
        </w:tc>
      </w:tr>
      <w:tr w:rsidR="00E93062" w:rsidTr="000D3E6E">
        <w:tc>
          <w:tcPr>
            <w:tcW w:w="3989" w:type="dxa"/>
          </w:tcPr>
          <w:p w:rsidR="00E93062" w:rsidRDefault="00E93062" w:rsidP="000D3E6E">
            <w:pPr>
              <w:pStyle w:val="Table"/>
            </w:pPr>
            <w:proofErr w:type="spellStart"/>
            <w:r>
              <w:t>Tansky</w:t>
            </w:r>
            <w:proofErr w:type="spellEnd"/>
            <w:r>
              <w:t xml:space="preserve"> Motors</w:t>
            </w:r>
          </w:p>
        </w:tc>
        <w:tc>
          <w:tcPr>
            <w:tcW w:w="979" w:type="dxa"/>
          </w:tcPr>
          <w:p w:rsidR="00E93062" w:rsidRDefault="00E93062" w:rsidP="000D3E6E">
            <w:pPr>
              <w:pStyle w:val="Table"/>
              <w:jc w:val="center"/>
            </w:pPr>
            <w:r>
              <w:t>0662</w:t>
            </w:r>
          </w:p>
        </w:tc>
        <w:tc>
          <w:tcPr>
            <w:tcW w:w="3514" w:type="dxa"/>
          </w:tcPr>
          <w:p w:rsidR="00E93062" w:rsidRDefault="00E93062" w:rsidP="000D3E6E">
            <w:pPr>
              <w:pStyle w:val="Table"/>
            </w:pPr>
            <w:r>
              <w:t>Service Maint. On Vans – SHSC</w:t>
            </w:r>
          </w:p>
        </w:tc>
        <w:tc>
          <w:tcPr>
            <w:tcW w:w="1598" w:type="dxa"/>
            <w:gridSpan w:val="2"/>
          </w:tcPr>
          <w:p w:rsidR="00E93062" w:rsidRDefault="00E93062" w:rsidP="000D3E6E">
            <w:pPr>
              <w:pStyle w:val="Table"/>
              <w:jc w:val="right"/>
            </w:pPr>
            <w:r>
              <w:t>68.25</w:t>
            </w:r>
          </w:p>
        </w:tc>
      </w:tr>
      <w:tr w:rsidR="00E93062" w:rsidTr="000D3E6E">
        <w:tc>
          <w:tcPr>
            <w:tcW w:w="3989" w:type="dxa"/>
          </w:tcPr>
          <w:p w:rsidR="00E93062" w:rsidRDefault="00E93062" w:rsidP="000D3E6E">
            <w:pPr>
              <w:pStyle w:val="Table"/>
            </w:pPr>
            <w:r>
              <w:t>Logan Daily News</w:t>
            </w:r>
          </w:p>
        </w:tc>
        <w:tc>
          <w:tcPr>
            <w:tcW w:w="979" w:type="dxa"/>
          </w:tcPr>
          <w:p w:rsidR="00E93062" w:rsidRDefault="00E93062" w:rsidP="000D3E6E">
            <w:pPr>
              <w:pStyle w:val="Table"/>
              <w:jc w:val="center"/>
            </w:pPr>
            <w:r>
              <w:t>0663</w:t>
            </w:r>
          </w:p>
        </w:tc>
        <w:tc>
          <w:tcPr>
            <w:tcW w:w="3514" w:type="dxa"/>
          </w:tcPr>
          <w:p w:rsidR="00E93062" w:rsidRDefault="00E93062" w:rsidP="000D3E6E">
            <w:pPr>
              <w:pStyle w:val="Table"/>
            </w:pPr>
            <w:r>
              <w:t>Newspaper Subscription Renewal – SHSC</w:t>
            </w:r>
          </w:p>
        </w:tc>
        <w:tc>
          <w:tcPr>
            <w:tcW w:w="1598" w:type="dxa"/>
            <w:gridSpan w:val="2"/>
          </w:tcPr>
          <w:p w:rsidR="00E93062" w:rsidRDefault="00E93062" w:rsidP="000D3E6E">
            <w:pPr>
              <w:pStyle w:val="Table"/>
              <w:jc w:val="right"/>
            </w:pPr>
            <w:r>
              <w:t>126.00</w:t>
            </w:r>
          </w:p>
        </w:tc>
      </w:tr>
      <w:tr w:rsidR="00E93062" w:rsidTr="000D3E6E">
        <w:tc>
          <w:tcPr>
            <w:tcW w:w="3989" w:type="dxa"/>
          </w:tcPr>
          <w:p w:rsidR="00E93062" w:rsidRDefault="00E93062" w:rsidP="000D3E6E">
            <w:pPr>
              <w:pStyle w:val="Table"/>
            </w:pPr>
            <w:r>
              <w:t>Carpenter’s Mini Market</w:t>
            </w:r>
          </w:p>
        </w:tc>
        <w:tc>
          <w:tcPr>
            <w:tcW w:w="979" w:type="dxa"/>
          </w:tcPr>
          <w:p w:rsidR="00E93062" w:rsidRDefault="00E93062" w:rsidP="000D3E6E">
            <w:pPr>
              <w:pStyle w:val="Table"/>
              <w:jc w:val="center"/>
            </w:pPr>
            <w:r>
              <w:t>0664</w:t>
            </w:r>
          </w:p>
        </w:tc>
        <w:tc>
          <w:tcPr>
            <w:tcW w:w="3514" w:type="dxa"/>
          </w:tcPr>
          <w:p w:rsidR="00E93062" w:rsidRDefault="00E93062" w:rsidP="000D3E6E">
            <w:pPr>
              <w:pStyle w:val="Table"/>
            </w:pPr>
            <w:r>
              <w:t>Groceries for Special Events – SHSC</w:t>
            </w:r>
          </w:p>
        </w:tc>
        <w:tc>
          <w:tcPr>
            <w:tcW w:w="1598" w:type="dxa"/>
            <w:gridSpan w:val="2"/>
          </w:tcPr>
          <w:p w:rsidR="00E93062" w:rsidRDefault="00E93062" w:rsidP="000D3E6E">
            <w:pPr>
              <w:pStyle w:val="Table"/>
              <w:jc w:val="right"/>
            </w:pPr>
            <w:r>
              <w:t>14.94</w:t>
            </w:r>
          </w:p>
        </w:tc>
      </w:tr>
      <w:tr w:rsidR="00E93062" w:rsidTr="000D3E6E">
        <w:tc>
          <w:tcPr>
            <w:tcW w:w="3989" w:type="dxa"/>
          </w:tcPr>
          <w:p w:rsidR="00E93062" w:rsidRDefault="00E93062" w:rsidP="000D3E6E">
            <w:pPr>
              <w:pStyle w:val="Table"/>
            </w:pPr>
            <w:r>
              <w:t>Flowers by Darlene</w:t>
            </w:r>
          </w:p>
        </w:tc>
        <w:tc>
          <w:tcPr>
            <w:tcW w:w="979" w:type="dxa"/>
          </w:tcPr>
          <w:p w:rsidR="00E93062" w:rsidRDefault="00E93062" w:rsidP="000D3E6E">
            <w:pPr>
              <w:pStyle w:val="Table"/>
              <w:jc w:val="center"/>
            </w:pPr>
            <w:r>
              <w:t>0665</w:t>
            </w:r>
          </w:p>
        </w:tc>
        <w:tc>
          <w:tcPr>
            <w:tcW w:w="3514" w:type="dxa"/>
          </w:tcPr>
          <w:p w:rsidR="00E93062" w:rsidRDefault="00E93062" w:rsidP="000D3E6E">
            <w:pPr>
              <w:pStyle w:val="Table"/>
            </w:pPr>
            <w:r>
              <w:t>Flowers – SHSC</w:t>
            </w:r>
          </w:p>
        </w:tc>
        <w:tc>
          <w:tcPr>
            <w:tcW w:w="1598" w:type="dxa"/>
            <w:gridSpan w:val="2"/>
          </w:tcPr>
          <w:p w:rsidR="00E93062" w:rsidRDefault="00E93062" w:rsidP="000D3E6E">
            <w:pPr>
              <w:pStyle w:val="Table"/>
              <w:jc w:val="right"/>
            </w:pPr>
            <w:r>
              <w:t>40.00</w:t>
            </w:r>
          </w:p>
        </w:tc>
      </w:tr>
      <w:tr w:rsidR="00E93062" w:rsidTr="000D3E6E">
        <w:tc>
          <w:tcPr>
            <w:tcW w:w="3989" w:type="dxa"/>
          </w:tcPr>
          <w:p w:rsidR="00E93062" w:rsidRDefault="00E93062" w:rsidP="000D3E6E">
            <w:pPr>
              <w:pStyle w:val="Table"/>
            </w:pPr>
            <w:r>
              <w:t>APG Media of Ohio</w:t>
            </w:r>
          </w:p>
        </w:tc>
        <w:tc>
          <w:tcPr>
            <w:tcW w:w="979" w:type="dxa"/>
          </w:tcPr>
          <w:p w:rsidR="00E93062" w:rsidRDefault="00E93062" w:rsidP="000D3E6E">
            <w:pPr>
              <w:pStyle w:val="Table"/>
              <w:jc w:val="center"/>
            </w:pPr>
            <w:r>
              <w:t>0666</w:t>
            </w:r>
          </w:p>
        </w:tc>
        <w:tc>
          <w:tcPr>
            <w:tcW w:w="3514" w:type="dxa"/>
          </w:tcPr>
          <w:p w:rsidR="00E93062" w:rsidRDefault="00E93062" w:rsidP="000D3E6E">
            <w:pPr>
              <w:pStyle w:val="Table"/>
            </w:pPr>
            <w:r>
              <w:t>Advertising – SHSC</w:t>
            </w:r>
          </w:p>
        </w:tc>
        <w:tc>
          <w:tcPr>
            <w:tcW w:w="1598" w:type="dxa"/>
            <w:gridSpan w:val="2"/>
          </w:tcPr>
          <w:p w:rsidR="00E93062" w:rsidRDefault="00E93062" w:rsidP="000D3E6E">
            <w:pPr>
              <w:pStyle w:val="Table"/>
              <w:jc w:val="right"/>
            </w:pPr>
            <w:r>
              <w:t>65.00</w:t>
            </w:r>
          </w:p>
        </w:tc>
      </w:tr>
      <w:tr w:rsidR="00E93062" w:rsidTr="000D3E6E">
        <w:tc>
          <w:tcPr>
            <w:tcW w:w="3989" w:type="dxa"/>
          </w:tcPr>
          <w:p w:rsidR="00E93062" w:rsidRDefault="00E93062" w:rsidP="000D3E6E">
            <w:pPr>
              <w:pStyle w:val="Table"/>
            </w:pPr>
            <w:r>
              <w:t>KFC of Logan</w:t>
            </w:r>
          </w:p>
        </w:tc>
        <w:tc>
          <w:tcPr>
            <w:tcW w:w="979" w:type="dxa"/>
          </w:tcPr>
          <w:p w:rsidR="00E93062" w:rsidRDefault="00E93062" w:rsidP="000D3E6E">
            <w:pPr>
              <w:pStyle w:val="Table"/>
              <w:jc w:val="center"/>
            </w:pPr>
            <w:r>
              <w:t>0667</w:t>
            </w:r>
          </w:p>
        </w:tc>
        <w:tc>
          <w:tcPr>
            <w:tcW w:w="3514" w:type="dxa"/>
          </w:tcPr>
          <w:p w:rsidR="00E93062" w:rsidRDefault="00E93062" w:rsidP="000D3E6E">
            <w:pPr>
              <w:pStyle w:val="Table"/>
            </w:pPr>
            <w:r>
              <w:t>Catered Lunch Mardi Gras – SHSC</w:t>
            </w:r>
          </w:p>
        </w:tc>
        <w:tc>
          <w:tcPr>
            <w:tcW w:w="1598" w:type="dxa"/>
            <w:gridSpan w:val="2"/>
          </w:tcPr>
          <w:p w:rsidR="00E93062" w:rsidRDefault="00E93062" w:rsidP="000D3E6E">
            <w:pPr>
              <w:pStyle w:val="Table"/>
              <w:jc w:val="right"/>
            </w:pPr>
            <w:r>
              <w:t>236.00</w:t>
            </w:r>
          </w:p>
        </w:tc>
      </w:tr>
      <w:tr w:rsidR="00E93062" w:rsidTr="000D3E6E">
        <w:tc>
          <w:tcPr>
            <w:tcW w:w="3989" w:type="dxa"/>
          </w:tcPr>
          <w:p w:rsidR="00E93062" w:rsidRDefault="00E93062" w:rsidP="000D3E6E">
            <w:pPr>
              <w:pStyle w:val="Table"/>
            </w:pPr>
            <w:r>
              <w:t xml:space="preserve">Gina </w:t>
            </w:r>
            <w:proofErr w:type="spellStart"/>
            <w:r>
              <w:t>Leffler</w:t>
            </w:r>
            <w:proofErr w:type="spellEnd"/>
            <w:r>
              <w:t>-Country Lane Cakes</w:t>
            </w:r>
          </w:p>
        </w:tc>
        <w:tc>
          <w:tcPr>
            <w:tcW w:w="979" w:type="dxa"/>
          </w:tcPr>
          <w:p w:rsidR="00E93062" w:rsidRDefault="00E93062" w:rsidP="000D3E6E">
            <w:pPr>
              <w:pStyle w:val="Table"/>
              <w:jc w:val="center"/>
            </w:pPr>
            <w:r>
              <w:t>0668</w:t>
            </w:r>
          </w:p>
        </w:tc>
        <w:tc>
          <w:tcPr>
            <w:tcW w:w="3514" w:type="dxa"/>
          </w:tcPr>
          <w:p w:rsidR="00E93062" w:rsidRDefault="00E93062" w:rsidP="000D3E6E">
            <w:pPr>
              <w:pStyle w:val="Table"/>
            </w:pPr>
            <w:r>
              <w:t>Cakes for Special Events – SHSC</w:t>
            </w:r>
          </w:p>
        </w:tc>
        <w:tc>
          <w:tcPr>
            <w:tcW w:w="1598" w:type="dxa"/>
            <w:gridSpan w:val="2"/>
          </w:tcPr>
          <w:p w:rsidR="00E93062" w:rsidRDefault="00E93062" w:rsidP="000D3E6E">
            <w:pPr>
              <w:pStyle w:val="Table"/>
              <w:jc w:val="right"/>
            </w:pPr>
            <w:r>
              <w:t>48.00</w:t>
            </w:r>
          </w:p>
        </w:tc>
      </w:tr>
      <w:tr w:rsidR="00E93062" w:rsidTr="000D3E6E">
        <w:tc>
          <w:tcPr>
            <w:tcW w:w="3989" w:type="dxa"/>
          </w:tcPr>
          <w:p w:rsidR="00E93062" w:rsidRDefault="00E93062" w:rsidP="000D3E6E">
            <w:pPr>
              <w:pStyle w:val="Table"/>
            </w:pPr>
            <w:r>
              <w:t>Hocking Valley Industries</w:t>
            </w:r>
          </w:p>
        </w:tc>
        <w:tc>
          <w:tcPr>
            <w:tcW w:w="979" w:type="dxa"/>
          </w:tcPr>
          <w:p w:rsidR="00E93062" w:rsidRDefault="00E93062" w:rsidP="000D3E6E">
            <w:pPr>
              <w:pStyle w:val="Table"/>
              <w:jc w:val="center"/>
            </w:pPr>
            <w:r>
              <w:t>0669</w:t>
            </w:r>
          </w:p>
        </w:tc>
        <w:tc>
          <w:tcPr>
            <w:tcW w:w="3514" w:type="dxa"/>
          </w:tcPr>
          <w:p w:rsidR="00E93062" w:rsidRDefault="00E93062" w:rsidP="000D3E6E">
            <w:pPr>
              <w:pStyle w:val="Table"/>
            </w:pPr>
            <w:r>
              <w:t xml:space="preserve">EMA Community  Outreach </w:t>
            </w:r>
            <w:proofErr w:type="spellStart"/>
            <w:r>
              <w:t>Kidpalooza</w:t>
            </w:r>
            <w:proofErr w:type="spellEnd"/>
            <w:r>
              <w:t xml:space="preserve"> – EMA</w:t>
            </w:r>
          </w:p>
        </w:tc>
        <w:tc>
          <w:tcPr>
            <w:tcW w:w="1598" w:type="dxa"/>
            <w:gridSpan w:val="2"/>
          </w:tcPr>
          <w:p w:rsidR="00E93062" w:rsidRDefault="00E93062" w:rsidP="000D3E6E">
            <w:pPr>
              <w:pStyle w:val="Table"/>
              <w:jc w:val="right"/>
            </w:pPr>
            <w:r>
              <w:t>20.00</w:t>
            </w:r>
          </w:p>
        </w:tc>
      </w:tr>
      <w:tr w:rsidR="00E93062" w:rsidTr="000D3E6E">
        <w:tc>
          <w:tcPr>
            <w:tcW w:w="3989" w:type="dxa"/>
          </w:tcPr>
          <w:p w:rsidR="00E93062" w:rsidRDefault="00E93062" w:rsidP="000D3E6E">
            <w:pPr>
              <w:pStyle w:val="Table"/>
            </w:pPr>
            <w:r>
              <w:t>Treasurer State of Ohio</w:t>
            </w:r>
          </w:p>
        </w:tc>
        <w:tc>
          <w:tcPr>
            <w:tcW w:w="979" w:type="dxa"/>
          </w:tcPr>
          <w:p w:rsidR="00E93062" w:rsidRDefault="00E93062" w:rsidP="000D3E6E">
            <w:pPr>
              <w:pStyle w:val="Table"/>
              <w:jc w:val="center"/>
            </w:pPr>
            <w:r>
              <w:t>0670</w:t>
            </w:r>
          </w:p>
        </w:tc>
        <w:tc>
          <w:tcPr>
            <w:tcW w:w="3514" w:type="dxa"/>
          </w:tcPr>
          <w:p w:rsidR="00E93062" w:rsidRDefault="00E93062" w:rsidP="000D3E6E">
            <w:pPr>
              <w:pStyle w:val="Table"/>
            </w:pPr>
            <w:r>
              <w:t>Web Check for Concealed Handgun License – Sheriff</w:t>
            </w:r>
          </w:p>
        </w:tc>
        <w:tc>
          <w:tcPr>
            <w:tcW w:w="1598" w:type="dxa"/>
            <w:gridSpan w:val="2"/>
          </w:tcPr>
          <w:p w:rsidR="00E93062" w:rsidRDefault="00E93062" w:rsidP="000D3E6E">
            <w:pPr>
              <w:pStyle w:val="Table"/>
              <w:jc w:val="right"/>
            </w:pPr>
            <w:r>
              <w:t>657.00</w:t>
            </w:r>
          </w:p>
        </w:tc>
      </w:tr>
      <w:tr w:rsidR="00E93062" w:rsidTr="000D3E6E">
        <w:tc>
          <w:tcPr>
            <w:tcW w:w="3989" w:type="dxa"/>
          </w:tcPr>
          <w:p w:rsidR="00E93062" w:rsidRDefault="00E93062" w:rsidP="000D3E6E">
            <w:pPr>
              <w:pStyle w:val="Table"/>
            </w:pPr>
            <w:r>
              <w:t>Peak Electric, Inc.</w:t>
            </w:r>
          </w:p>
        </w:tc>
        <w:tc>
          <w:tcPr>
            <w:tcW w:w="979" w:type="dxa"/>
          </w:tcPr>
          <w:p w:rsidR="00E93062" w:rsidRDefault="00E93062" w:rsidP="000D3E6E">
            <w:pPr>
              <w:pStyle w:val="Table"/>
              <w:jc w:val="center"/>
            </w:pPr>
            <w:r>
              <w:t>0671</w:t>
            </w:r>
          </w:p>
        </w:tc>
        <w:tc>
          <w:tcPr>
            <w:tcW w:w="3514" w:type="dxa"/>
          </w:tcPr>
          <w:p w:rsidR="00E93062" w:rsidRDefault="00E93062" w:rsidP="000D3E6E">
            <w:pPr>
              <w:pStyle w:val="Table"/>
            </w:pPr>
            <w:r>
              <w:t xml:space="preserve">Spreader for New Truck #99 – </w:t>
            </w:r>
            <w:r>
              <w:lastRenderedPageBreak/>
              <w:t>Engineer</w:t>
            </w:r>
          </w:p>
        </w:tc>
        <w:tc>
          <w:tcPr>
            <w:tcW w:w="1598" w:type="dxa"/>
            <w:gridSpan w:val="2"/>
          </w:tcPr>
          <w:p w:rsidR="00E93062" w:rsidRDefault="00196492" w:rsidP="000D3E6E">
            <w:pPr>
              <w:pStyle w:val="Table"/>
              <w:jc w:val="right"/>
            </w:pPr>
            <w:r>
              <w:lastRenderedPageBreak/>
              <w:t>2,579.85</w:t>
            </w:r>
          </w:p>
        </w:tc>
      </w:tr>
      <w:tr w:rsidR="00E93062" w:rsidTr="000D3E6E">
        <w:tc>
          <w:tcPr>
            <w:tcW w:w="3989" w:type="dxa"/>
          </w:tcPr>
          <w:p w:rsidR="00E93062" w:rsidRDefault="00196492" w:rsidP="000D3E6E">
            <w:pPr>
              <w:pStyle w:val="Table"/>
            </w:pPr>
            <w:r>
              <w:lastRenderedPageBreak/>
              <w:t>Praxair Distribution</w:t>
            </w:r>
          </w:p>
        </w:tc>
        <w:tc>
          <w:tcPr>
            <w:tcW w:w="979" w:type="dxa"/>
          </w:tcPr>
          <w:p w:rsidR="00E93062" w:rsidRDefault="00196492" w:rsidP="000D3E6E">
            <w:pPr>
              <w:pStyle w:val="Table"/>
              <w:jc w:val="center"/>
            </w:pPr>
            <w:r>
              <w:t>0672</w:t>
            </w:r>
          </w:p>
        </w:tc>
        <w:tc>
          <w:tcPr>
            <w:tcW w:w="3514" w:type="dxa"/>
          </w:tcPr>
          <w:p w:rsidR="00E93062" w:rsidRDefault="00196492" w:rsidP="000D3E6E">
            <w:pPr>
              <w:pStyle w:val="Table"/>
            </w:pPr>
            <w:r>
              <w:t>Welding Supplies &amp; Cylinder Rentals – Engineer</w:t>
            </w:r>
          </w:p>
        </w:tc>
        <w:tc>
          <w:tcPr>
            <w:tcW w:w="1598" w:type="dxa"/>
            <w:gridSpan w:val="2"/>
          </w:tcPr>
          <w:p w:rsidR="00E93062" w:rsidRDefault="00196492" w:rsidP="000D3E6E">
            <w:pPr>
              <w:pStyle w:val="Table"/>
              <w:jc w:val="right"/>
            </w:pPr>
            <w:r>
              <w:t>374.82</w:t>
            </w:r>
          </w:p>
        </w:tc>
      </w:tr>
      <w:tr w:rsidR="00196492" w:rsidTr="000D3E6E">
        <w:tc>
          <w:tcPr>
            <w:tcW w:w="3989" w:type="dxa"/>
          </w:tcPr>
          <w:p w:rsidR="00196492" w:rsidRDefault="00196492" w:rsidP="000D3E6E">
            <w:pPr>
              <w:pStyle w:val="Table"/>
            </w:pPr>
            <w:r>
              <w:t>Amy Campbell</w:t>
            </w:r>
          </w:p>
        </w:tc>
        <w:tc>
          <w:tcPr>
            <w:tcW w:w="979" w:type="dxa"/>
          </w:tcPr>
          <w:p w:rsidR="00196492" w:rsidRDefault="00196492" w:rsidP="000D3E6E">
            <w:pPr>
              <w:pStyle w:val="Table"/>
              <w:jc w:val="center"/>
            </w:pPr>
            <w:r>
              <w:t>0673</w:t>
            </w:r>
          </w:p>
        </w:tc>
        <w:tc>
          <w:tcPr>
            <w:tcW w:w="3514" w:type="dxa"/>
          </w:tcPr>
          <w:p w:rsidR="00196492" w:rsidRDefault="00196492" w:rsidP="000D3E6E">
            <w:pPr>
              <w:pStyle w:val="Table"/>
            </w:pPr>
            <w:r>
              <w:t>Cleaning – Engineer</w:t>
            </w:r>
          </w:p>
        </w:tc>
        <w:tc>
          <w:tcPr>
            <w:tcW w:w="1598" w:type="dxa"/>
            <w:gridSpan w:val="2"/>
          </w:tcPr>
          <w:p w:rsidR="00196492" w:rsidRDefault="00196492" w:rsidP="000D3E6E">
            <w:pPr>
              <w:pStyle w:val="Table"/>
              <w:jc w:val="right"/>
            </w:pPr>
            <w:r>
              <w:t>125.00</w:t>
            </w:r>
          </w:p>
        </w:tc>
      </w:tr>
      <w:tr w:rsidR="00196492" w:rsidTr="000D3E6E">
        <w:tc>
          <w:tcPr>
            <w:tcW w:w="3989" w:type="dxa"/>
          </w:tcPr>
          <w:p w:rsidR="00196492" w:rsidRDefault="00196492" w:rsidP="000D3E6E">
            <w:pPr>
              <w:pStyle w:val="Table"/>
            </w:pPr>
            <w:r>
              <w:t>HDS White Cap Construction Supply</w:t>
            </w:r>
          </w:p>
        </w:tc>
        <w:tc>
          <w:tcPr>
            <w:tcW w:w="979" w:type="dxa"/>
          </w:tcPr>
          <w:p w:rsidR="00196492" w:rsidRDefault="00196492" w:rsidP="000D3E6E">
            <w:pPr>
              <w:pStyle w:val="Table"/>
              <w:jc w:val="center"/>
            </w:pPr>
            <w:r>
              <w:t>0674</w:t>
            </w:r>
          </w:p>
        </w:tc>
        <w:tc>
          <w:tcPr>
            <w:tcW w:w="3514" w:type="dxa"/>
          </w:tcPr>
          <w:p w:rsidR="00196492" w:rsidRDefault="00196492" w:rsidP="000D3E6E">
            <w:pPr>
              <w:pStyle w:val="Table"/>
            </w:pPr>
            <w:r>
              <w:t>General Purpose Diamond Saw Blades – Engineer</w:t>
            </w:r>
          </w:p>
        </w:tc>
        <w:tc>
          <w:tcPr>
            <w:tcW w:w="1598" w:type="dxa"/>
            <w:gridSpan w:val="2"/>
          </w:tcPr>
          <w:p w:rsidR="00196492" w:rsidRDefault="00196492" w:rsidP="000D3E6E">
            <w:pPr>
              <w:pStyle w:val="Table"/>
              <w:jc w:val="right"/>
            </w:pPr>
            <w:r>
              <w:t>79.99</w:t>
            </w:r>
          </w:p>
        </w:tc>
      </w:tr>
      <w:tr w:rsidR="00196492" w:rsidTr="000D3E6E">
        <w:tc>
          <w:tcPr>
            <w:tcW w:w="3989" w:type="dxa"/>
          </w:tcPr>
          <w:p w:rsidR="00196492" w:rsidRDefault="00196492" w:rsidP="000D3E6E">
            <w:pPr>
              <w:pStyle w:val="Table"/>
            </w:pPr>
            <w:r>
              <w:t>Baughman Tile Co, Inc.</w:t>
            </w:r>
          </w:p>
        </w:tc>
        <w:tc>
          <w:tcPr>
            <w:tcW w:w="979" w:type="dxa"/>
          </w:tcPr>
          <w:p w:rsidR="00196492" w:rsidRDefault="00196492" w:rsidP="000D3E6E">
            <w:pPr>
              <w:pStyle w:val="Table"/>
              <w:jc w:val="center"/>
            </w:pPr>
            <w:r>
              <w:t>0675</w:t>
            </w:r>
          </w:p>
        </w:tc>
        <w:tc>
          <w:tcPr>
            <w:tcW w:w="3514" w:type="dxa"/>
          </w:tcPr>
          <w:p w:rsidR="00196492" w:rsidRDefault="00196492" w:rsidP="000D3E6E">
            <w:pPr>
              <w:pStyle w:val="Table"/>
            </w:pPr>
            <w:r>
              <w:t>Various Sizes of Corrugated Polyethylene Drainage Pipe with Bells – Engineer</w:t>
            </w:r>
          </w:p>
        </w:tc>
        <w:tc>
          <w:tcPr>
            <w:tcW w:w="1598" w:type="dxa"/>
            <w:gridSpan w:val="2"/>
          </w:tcPr>
          <w:p w:rsidR="00196492" w:rsidRDefault="00196492" w:rsidP="000D3E6E">
            <w:pPr>
              <w:pStyle w:val="Table"/>
              <w:jc w:val="right"/>
            </w:pPr>
            <w:r>
              <w:t>42,322.00</w:t>
            </w:r>
          </w:p>
        </w:tc>
      </w:tr>
      <w:tr w:rsidR="00196492" w:rsidTr="000D3E6E">
        <w:tc>
          <w:tcPr>
            <w:tcW w:w="3989" w:type="dxa"/>
          </w:tcPr>
          <w:p w:rsidR="00196492" w:rsidRDefault="00C42109" w:rsidP="000D3E6E">
            <w:pPr>
              <w:pStyle w:val="Table"/>
            </w:pPr>
            <w:r>
              <w:t>Office Mart, Inc.</w:t>
            </w:r>
          </w:p>
        </w:tc>
        <w:tc>
          <w:tcPr>
            <w:tcW w:w="979" w:type="dxa"/>
          </w:tcPr>
          <w:p w:rsidR="00196492" w:rsidRDefault="00C42109" w:rsidP="000D3E6E">
            <w:pPr>
              <w:pStyle w:val="Table"/>
              <w:jc w:val="center"/>
            </w:pPr>
            <w:r>
              <w:t>0676</w:t>
            </w:r>
          </w:p>
        </w:tc>
        <w:tc>
          <w:tcPr>
            <w:tcW w:w="3514" w:type="dxa"/>
          </w:tcPr>
          <w:p w:rsidR="00196492" w:rsidRDefault="00C42109" w:rsidP="000D3E6E">
            <w:pPr>
              <w:pStyle w:val="Table"/>
            </w:pPr>
            <w:r>
              <w:t>Office Supplies – Juvenile Ct.</w:t>
            </w:r>
          </w:p>
        </w:tc>
        <w:tc>
          <w:tcPr>
            <w:tcW w:w="1598" w:type="dxa"/>
            <w:gridSpan w:val="2"/>
          </w:tcPr>
          <w:p w:rsidR="00196492" w:rsidRDefault="00C42109" w:rsidP="000D3E6E">
            <w:pPr>
              <w:pStyle w:val="Table"/>
              <w:jc w:val="right"/>
            </w:pPr>
            <w:r>
              <w:t>699.14</w:t>
            </w:r>
          </w:p>
        </w:tc>
      </w:tr>
      <w:tr w:rsidR="00C42109" w:rsidTr="000D3E6E">
        <w:tc>
          <w:tcPr>
            <w:tcW w:w="3989" w:type="dxa"/>
          </w:tcPr>
          <w:p w:rsidR="00C42109" w:rsidRDefault="00C42109" w:rsidP="000D3E6E">
            <w:pPr>
              <w:pStyle w:val="Table"/>
            </w:pPr>
            <w:r>
              <w:t>Galls</w:t>
            </w:r>
          </w:p>
        </w:tc>
        <w:tc>
          <w:tcPr>
            <w:tcW w:w="979" w:type="dxa"/>
          </w:tcPr>
          <w:p w:rsidR="00C42109" w:rsidRDefault="00C42109" w:rsidP="000D3E6E">
            <w:pPr>
              <w:pStyle w:val="Table"/>
              <w:jc w:val="center"/>
            </w:pPr>
            <w:r>
              <w:t>0677</w:t>
            </w:r>
          </w:p>
        </w:tc>
        <w:tc>
          <w:tcPr>
            <w:tcW w:w="3514" w:type="dxa"/>
          </w:tcPr>
          <w:p w:rsidR="00C42109" w:rsidRDefault="00C42109" w:rsidP="000D3E6E">
            <w:pPr>
              <w:pStyle w:val="Table"/>
            </w:pPr>
            <w:r>
              <w:t>Uniforms &amp; Equipment for Deputies – Sheriff</w:t>
            </w:r>
          </w:p>
        </w:tc>
        <w:tc>
          <w:tcPr>
            <w:tcW w:w="1598" w:type="dxa"/>
            <w:gridSpan w:val="2"/>
          </w:tcPr>
          <w:p w:rsidR="00C42109" w:rsidRDefault="00C42109" w:rsidP="00C42109">
            <w:pPr>
              <w:pStyle w:val="Table"/>
              <w:jc w:val="right"/>
            </w:pPr>
            <w:r>
              <w:t>1,968.91</w:t>
            </w:r>
          </w:p>
        </w:tc>
      </w:tr>
      <w:tr w:rsidR="00C42109" w:rsidTr="000D3E6E">
        <w:tc>
          <w:tcPr>
            <w:tcW w:w="3989" w:type="dxa"/>
          </w:tcPr>
          <w:p w:rsidR="00C42109" w:rsidRDefault="00442726" w:rsidP="000D3E6E">
            <w:pPr>
              <w:pStyle w:val="Table"/>
            </w:pPr>
            <w:r>
              <w:t>Roy Tailor Uniform Company</w:t>
            </w:r>
          </w:p>
        </w:tc>
        <w:tc>
          <w:tcPr>
            <w:tcW w:w="979" w:type="dxa"/>
          </w:tcPr>
          <w:p w:rsidR="00C42109" w:rsidRDefault="00442726" w:rsidP="000D3E6E">
            <w:pPr>
              <w:pStyle w:val="Table"/>
              <w:jc w:val="center"/>
            </w:pPr>
            <w:r>
              <w:t>0678</w:t>
            </w:r>
          </w:p>
        </w:tc>
        <w:tc>
          <w:tcPr>
            <w:tcW w:w="3514" w:type="dxa"/>
          </w:tcPr>
          <w:p w:rsidR="00C42109" w:rsidRDefault="00442726" w:rsidP="000D3E6E">
            <w:pPr>
              <w:pStyle w:val="Table"/>
            </w:pPr>
            <w:r>
              <w:t>Uniforms &amp; Equipment for Deputies – Sheriff</w:t>
            </w:r>
          </w:p>
        </w:tc>
        <w:tc>
          <w:tcPr>
            <w:tcW w:w="1598" w:type="dxa"/>
            <w:gridSpan w:val="2"/>
          </w:tcPr>
          <w:p w:rsidR="00C42109" w:rsidRDefault="00442726" w:rsidP="00C42109">
            <w:pPr>
              <w:pStyle w:val="Table"/>
              <w:jc w:val="right"/>
            </w:pPr>
            <w:r>
              <w:t>398.90</w:t>
            </w:r>
          </w:p>
        </w:tc>
      </w:tr>
      <w:tr w:rsidR="00442726" w:rsidTr="000D3E6E">
        <w:tc>
          <w:tcPr>
            <w:tcW w:w="3989" w:type="dxa"/>
          </w:tcPr>
          <w:p w:rsidR="00442726" w:rsidRDefault="00442726" w:rsidP="000D3E6E">
            <w:pPr>
              <w:pStyle w:val="Table"/>
            </w:pPr>
            <w:r>
              <w:t>Ohio State Bar Association</w:t>
            </w:r>
          </w:p>
        </w:tc>
        <w:tc>
          <w:tcPr>
            <w:tcW w:w="979" w:type="dxa"/>
          </w:tcPr>
          <w:p w:rsidR="00442726" w:rsidRDefault="00442726" w:rsidP="000D3E6E">
            <w:pPr>
              <w:pStyle w:val="Table"/>
              <w:jc w:val="center"/>
            </w:pPr>
            <w:r>
              <w:t>0679</w:t>
            </w:r>
          </w:p>
        </w:tc>
        <w:tc>
          <w:tcPr>
            <w:tcW w:w="3514" w:type="dxa"/>
          </w:tcPr>
          <w:p w:rsidR="00442726" w:rsidRDefault="00442726" w:rsidP="000D3E6E">
            <w:pPr>
              <w:pStyle w:val="Table"/>
            </w:pPr>
            <w:r>
              <w:t>¼ Magistrate Dues for 2015 – Probate Ct.</w:t>
            </w:r>
          </w:p>
        </w:tc>
        <w:tc>
          <w:tcPr>
            <w:tcW w:w="1598" w:type="dxa"/>
            <w:gridSpan w:val="2"/>
          </w:tcPr>
          <w:p w:rsidR="00442726" w:rsidRDefault="00442726" w:rsidP="00C42109">
            <w:pPr>
              <w:pStyle w:val="Table"/>
              <w:jc w:val="right"/>
            </w:pPr>
            <w:r>
              <w:t>31.25</w:t>
            </w:r>
          </w:p>
        </w:tc>
      </w:tr>
      <w:tr w:rsidR="00442726" w:rsidTr="000D3E6E">
        <w:tc>
          <w:tcPr>
            <w:tcW w:w="3989" w:type="dxa"/>
          </w:tcPr>
          <w:p w:rsidR="00442726" w:rsidRDefault="00B96BF2" w:rsidP="000D3E6E">
            <w:pPr>
              <w:pStyle w:val="Table"/>
            </w:pPr>
            <w:r>
              <w:t>Ohio State Bar Association</w:t>
            </w:r>
          </w:p>
        </w:tc>
        <w:tc>
          <w:tcPr>
            <w:tcW w:w="979" w:type="dxa"/>
          </w:tcPr>
          <w:p w:rsidR="00442726" w:rsidRDefault="00B96BF2" w:rsidP="000D3E6E">
            <w:pPr>
              <w:pStyle w:val="Table"/>
              <w:jc w:val="center"/>
            </w:pPr>
            <w:r>
              <w:t>0680</w:t>
            </w:r>
          </w:p>
        </w:tc>
        <w:tc>
          <w:tcPr>
            <w:tcW w:w="3514" w:type="dxa"/>
          </w:tcPr>
          <w:p w:rsidR="00442726" w:rsidRDefault="00B96BF2" w:rsidP="000D3E6E">
            <w:pPr>
              <w:pStyle w:val="Table"/>
            </w:pPr>
            <w:r>
              <w:t>¼ Magistrate Dues for 2015 – Juvenile Ct.</w:t>
            </w:r>
          </w:p>
        </w:tc>
        <w:tc>
          <w:tcPr>
            <w:tcW w:w="1598" w:type="dxa"/>
            <w:gridSpan w:val="2"/>
          </w:tcPr>
          <w:p w:rsidR="00442726" w:rsidRDefault="00B96BF2" w:rsidP="00C42109">
            <w:pPr>
              <w:pStyle w:val="Table"/>
              <w:jc w:val="right"/>
            </w:pPr>
            <w:r>
              <w:t>31.25</w:t>
            </w:r>
          </w:p>
        </w:tc>
      </w:tr>
      <w:tr w:rsidR="000D3E6E" w:rsidRPr="000D3E6E" w:rsidTr="000D3E6E">
        <w:tc>
          <w:tcPr>
            <w:tcW w:w="8640" w:type="dxa"/>
            <w:gridSpan w:val="4"/>
          </w:tcPr>
          <w:p w:rsidR="000D3E6E" w:rsidRPr="000D3E6E" w:rsidRDefault="000D3BC7" w:rsidP="000D3E6E">
            <w:pPr>
              <w:pStyle w:val="Table"/>
              <w:rPr>
                <w:b/>
              </w:rPr>
            </w:pPr>
            <w:r>
              <w:rPr>
                <w:b/>
              </w:rPr>
              <w:t>County, Indigent Drivers Alcohol-Municipal, Special Projects-Probate Ct, Special Projects-Juvenile Ct, Real Estate Assessments, Soil &amp; Water Conservation, Felon</w:t>
            </w:r>
            <w:r w:rsidR="00A17D5B">
              <w:rPr>
                <w:b/>
              </w:rPr>
              <w:t xml:space="preserve">y </w:t>
            </w:r>
            <w:proofErr w:type="spellStart"/>
            <w:r w:rsidR="00A17D5B">
              <w:rPr>
                <w:b/>
              </w:rPr>
              <w:t>Delinq</w:t>
            </w:r>
            <w:proofErr w:type="spellEnd"/>
            <w:r w:rsidR="00A17D5B">
              <w:rPr>
                <w:b/>
              </w:rPr>
              <w:t xml:space="preserve"> Care &amp; Custody, Senior Citizens, Hocking CO Emergency Management, Concealed Handgun License-Sheriff, Auto Gas</w:t>
            </w:r>
          </w:p>
        </w:tc>
        <w:tc>
          <w:tcPr>
            <w:tcW w:w="1440" w:type="dxa"/>
            <w:tcBorders>
              <w:top w:val="dotted" w:sz="4" w:space="0" w:color="auto"/>
            </w:tcBorders>
          </w:tcPr>
          <w:p w:rsidR="000D3E6E" w:rsidRPr="000D3E6E" w:rsidRDefault="00A17D5B" w:rsidP="000D3E6E">
            <w:pPr>
              <w:pStyle w:val="Table"/>
              <w:jc w:val="right"/>
              <w:rPr>
                <w:b/>
              </w:rPr>
            </w:pPr>
            <w:r>
              <w:rPr>
                <w:b/>
              </w:rPr>
              <w:t>$86,453.42</w:t>
            </w:r>
          </w:p>
        </w:tc>
      </w:tr>
    </w:tbl>
    <w:p w:rsidR="00B17EE3" w:rsidRDefault="00B17EE3" w:rsidP="00B17EE3">
      <w:r>
        <w:rPr>
          <w:b/>
          <w:u w:val="single"/>
        </w:rPr>
        <w:t xml:space="preserve">AMENDMENT TO AGENDA: </w:t>
      </w:r>
      <w:r>
        <w:t xml:space="preserve">Motion by Jeff Dickerson and seconded by Sandy Ogle to amend the agenda to move EMA Chief Scott </w:t>
      </w:r>
      <w:proofErr w:type="spellStart"/>
      <w:r>
        <w:t>Brooker’s</w:t>
      </w:r>
      <w:proofErr w:type="spellEnd"/>
      <w:r>
        <w:t xml:space="preserve"> appointment to 9:06AM with remaining appointments following.</w:t>
      </w:r>
    </w:p>
    <w:p w:rsidR="00B17EE3" w:rsidRDefault="00B17EE3" w:rsidP="00B17EE3">
      <w:r>
        <w:t>Vote: Ogle, yea, Dickerson, yea, Dicken, yea.</w:t>
      </w:r>
    </w:p>
    <w:p w:rsidR="00EA33A8" w:rsidRPr="00EA33A8" w:rsidRDefault="00B17EE3" w:rsidP="00EA33A8">
      <w:pPr>
        <w:rPr>
          <w:szCs w:val="24"/>
        </w:rPr>
      </w:pPr>
      <w:r w:rsidRPr="003A3A36">
        <w:rPr>
          <w:b/>
          <w:szCs w:val="24"/>
          <w:u w:val="single"/>
        </w:rPr>
        <w:t>EXECUTIVE SESSION:</w:t>
      </w:r>
      <w:r>
        <w:rPr>
          <w:szCs w:val="24"/>
        </w:rPr>
        <w:t xml:space="preserve"> Motion by </w:t>
      </w:r>
      <w:r w:rsidR="00EA33A8">
        <w:rPr>
          <w:szCs w:val="24"/>
        </w:rPr>
        <w:t>Sandy Ogle</w:t>
      </w:r>
      <w:r w:rsidRPr="003A3A36">
        <w:rPr>
          <w:szCs w:val="24"/>
        </w:rPr>
        <w:t xml:space="preserve"> and seconded by </w:t>
      </w:r>
      <w:r>
        <w:rPr>
          <w:szCs w:val="24"/>
        </w:rPr>
        <w:t>Jeff Dickerson</w:t>
      </w:r>
      <w:r w:rsidRPr="003A3A36">
        <w:rPr>
          <w:szCs w:val="24"/>
        </w:rPr>
        <w:t xml:space="preserve"> to ent</w:t>
      </w:r>
      <w:r>
        <w:rPr>
          <w:szCs w:val="24"/>
        </w:rPr>
        <w:t xml:space="preserve">er into Executive Session at </w:t>
      </w:r>
      <w:r w:rsidR="00EA33A8">
        <w:rPr>
          <w:szCs w:val="24"/>
        </w:rPr>
        <w:t>9:07AM</w:t>
      </w:r>
      <w:r w:rsidRPr="003A3A36">
        <w:rPr>
          <w:szCs w:val="24"/>
        </w:rPr>
        <w:t xml:space="preserve"> discuss </w:t>
      </w:r>
      <w:r>
        <w:rPr>
          <w:szCs w:val="24"/>
        </w:rPr>
        <w:t xml:space="preserve">personnel </w:t>
      </w:r>
      <w:r w:rsidR="00EA33A8">
        <w:rPr>
          <w:szCs w:val="24"/>
        </w:rPr>
        <w:t xml:space="preserve">to </w:t>
      </w:r>
      <w:r w:rsidR="00EA33A8" w:rsidRPr="00EA33A8">
        <w:rPr>
          <w:szCs w:val="24"/>
        </w:rPr>
        <w:t xml:space="preserve">discuss hire, promotion or demotion of personnel. </w:t>
      </w:r>
    </w:p>
    <w:p w:rsidR="00B17EE3" w:rsidRPr="003A3A36" w:rsidRDefault="00B17EE3" w:rsidP="00B17EE3">
      <w:pPr>
        <w:rPr>
          <w:szCs w:val="24"/>
        </w:rPr>
      </w:pPr>
      <w:r>
        <w:rPr>
          <w:szCs w:val="24"/>
        </w:rPr>
        <w:t xml:space="preserve">Roll Call: </w:t>
      </w:r>
      <w:r w:rsidR="00D90357" w:rsidRPr="003A3A36">
        <w:rPr>
          <w:szCs w:val="24"/>
        </w:rPr>
        <w:t>Ogle, yea</w:t>
      </w:r>
      <w:r w:rsidR="00D90357">
        <w:rPr>
          <w:szCs w:val="24"/>
        </w:rPr>
        <w:t xml:space="preserve">, </w:t>
      </w:r>
      <w:r>
        <w:rPr>
          <w:szCs w:val="24"/>
        </w:rPr>
        <w:t>Dickerson</w:t>
      </w:r>
      <w:r w:rsidRPr="003A3A36">
        <w:rPr>
          <w:szCs w:val="24"/>
        </w:rPr>
        <w:t>, yea,</w:t>
      </w:r>
      <w:r w:rsidR="00D90357">
        <w:rPr>
          <w:szCs w:val="24"/>
        </w:rPr>
        <w:t xml:space="preserve"> Dicken, yea.</w:t>
      </w:r>
      <w:r w:rsidRPr="003A3A36">
        <w:rPr>
          <w:szCs w:val="24"/>
        </w:rPr>
        <w:t xml:space="preserve">                                                 </w:t>
      </w:r>
    </w:p>
    <w:p w:rsidR="00B17EE3" w:rsidRDefault="00B17EE3" w:rsidP="00B17EE3">
      <w:pPr>
        <w:rPr>
          <w:rFonts w:eastAsia="Calibri"/>
          <w:szCs w:val="24"/>
        </w:rPr>
      </w:pPr>
      <w:r w:rsidRPr="003A3A36">
        <w:rPr>
          <w:b/>
          <w:szCs w:val="24"/>
          <w:u w:val="single"/>
        </w:rPr>
        <w:t>EXIT EXECUTIVE SESSION:</w:t>
      </w:r>
      <w:r w:rsidRPr="003A3A36">
        <w:rPr>
          <w:rFonts w:eastAsia="Calibri"/>
          <w:i/>
          <w:szCs w:val="24"/>
        </w:rPr>
        <w:t xml:space="preserve"> </w:t>
      </w:r>
      <w:r w:rsidRPr="003A3A36">
        <w:rPr>
          <w:rFonts w:eastAsia="Calibri"/>
          <w:szCs w:val="24"/>
        </w:rPr>
        <w:t>Motion by</w:t>
      </w:r>
      <w:r>
        <w:rPr>
          <w:rFonts w:eastAsia="Calibri"/>
          <w:szCs w:val="24"/>
        </w:rPr>
        <w:t xml:space="preserve"> </w:t>
      </w:r>
      <w:r w:rsidR="00EA33A8">
        <w:rPr>
          <w:rFonts w:eastAsia="Calibri"/>
          <w:szCs w:val="24"/>
        </w:rPr>
        <w:t>Sandy Ogle</w:t>
      </w:r>
      <w:r w:rsidRPr="003A3A36">
        <w:rPr>
          <w:rFonts w:eastAsia="Calibri"/>
          <w:szCs w:val="24"/>
        </w:rPr>
        <w:t xml:space="preserve"> and seconded by </w:t>
      </w:r>
      <w:r>
        <w:rPr>
          <w:rFonts w:eastAsia="Calibri"/>
          <w:szCs w:val="24"/>
        </w:rPr>
        <w:t>Jeff Dickerson to</w:t>
      </w:r>
      <w:r w:rsidR="00EA33A8">
        <w:rPr>
          <w:rFonts w:eastAsia="Calibri"/>
          <w:szCs w:val="24"/>
        </w:rPr>
        <w:t xml:space="preserve"> exit Executive Session at 9:21</w:t>
      </w:r>
      <w:r w:rsidRPr="003A3A36">
        <w:rPr>
          <w:rFonts w:eastAsia="Calibri"/>
          <w:szCs w:val="24"/>
        </w:rPr>
        <w:t xml:space="preserve">AM with no action taken. </w:t>
      </w:r>
    </w:p>
    <w:p w:rsidR="00B17EE3" w:rsidRDefault="00B17EE3" w:rsidP="00B17EE3">
      <w:pPr>
        <w:rPr>
          <w:b/>
          <w:u w:val="single"/>
        </w:rPr>
      </w:pPr>
      <w:r>
        <w:t xml:space="preserve">Roll Call: </w:t>
      </w:r>
      <w:r w:rsidR="00D90357">
        <w:t>Ogle, yea, Dickerson, yea, Dicken, yea</w:t>
      </w:r>
      <w:r>
        <w:t>.</w:t>
      </w:r>
      <w:r>
        <w:rPr>
          <w:b/>
          <w:u w:val="single"/>
        </w:rPr>
        <w:t xml:space="preserve"> </w:t>
      </w:r>
    </w:p>
    <w:p w:rsidR="00F36683" w:rsidRDefault="00F36683" w:rsidP="00B17EE3">
      <w:r w:rsidRPr="00F36683">
        <w:rPr>
          <w:b/>
          <w:u w:val="single"/>
        </w:rPr>
        <w:t>BILL KAEPPNER:</w:t>
      </w:r>
      <w:r>
        <w:t xml:space="preserve"> County resident Bill Kaeppner </w:t>
      </w:r>
      <w:r w:rsidR="005053CF">
        <w:t xml:space="preserve">addressed the commissioners regarding the Metropolitan Housing project. Bill shared his concerns with the increased incremental costs to the county and the increased traffic to that area. </w:t>
      </w:r>
    </w:p>
    <w:p w:rsidR="000D3E6E" w:rsidRDefault="005053CF">
      <w:r>
        <w:rPr>
          <w:b/>
          <w:u w:val="single"/>
        </w:rPr>
        <w:t>JEFF FREEMAN:</w:t>
      </w:r>
      <w:r>
        <w:t xml:space="preserve"> County resident Jeff Freeman spoke to the commissioners regarding their action from Tuesday’s meeting on the Metropolitan Housing project. Jeff stated he had attended </w:t>
      </w:r>
      <w:r w:rsidR="00990466">
        <w:t>several meetings</w:t>
      </w:r>
      <w:r>
        <w:t xml:space="preserve"> in regards to the project and </w:t>
      </w:r>
      <w:r w:rsidR="00990466">
        <w:t>had no recall of seeing the commissioners at those meetings and was disappointed that they took action</w:t>
      </w:r>
      <w:r w:rsidR="005A5F16">
        <w:t>. Larry stated that they do research but he did not attend the meetings</w:t>
      </w:r>
      <w:r w:rsidR="00767476">
        <w:t>. Larry continued</w:t>
      </w:r>
      <w:r w:rsidR="005A5F16">
        <w:t xml:space="preserve"> </w:t>
      </w:r>
      <w:r w:rsidR="00767476">
        <w:t xml:space="preserve">stating </w:t>
      </w:r>
      <w:r w:rsidR="005A5F16">
        <w:t>th</w:t>
      </w:r>
      <w:r w:rsidR="00767476">
        <w:t>at</w:t>
      </w:r>
      <w:r w:rsidR="005A5F16">
        <w:t xml:space="preserve"> it is based on point gathering and they gave 5 points, </w:t>
      </w:r>
      <w:r w:rsidR="00767476">
        <w:t>but</w:t>
      </w:r>
      <w:r w:rsidR="005A5F16">
        <w:t xml:space="preserve"> it doesn’t not mean it will happen</w:t>
      </w:r>
      <w:r w:rsidR="00767476">
        <w:t>. Discussion continued.</w:t>
      </w:r>
    </w:p>
    <w:p w:rsidR="00767476" w:rsidRDefault="00767476" w:rsidP="00767476">
      <w:r w:rsidRPr="00767476">
        <w:rPr>
          <w:b/>
          <w:u w:val="single"/>
        </w:rPr>
        <w:t>2013 COUNTY HIGHWAY SYSTEM MILEAGE CERTIFICATION:</w:t>
      </w:r>
      <w:r w:rsidRPr="00767476">
        <w:t xml:space="preserve"> Motion by </w:t>
      </w:r>
      <w:r>
        <w:t>Sandy Ogle</w:t>
      </w:r>
      <w:r w:rsidRPr="00767476">
        <w:t xml:space="preserve"> and seconded by </w:t>
      </w:r>
      <w:r>
        <w:t>Jeff Dickerson</w:t>
      </w:r>
      <w:r w:rsidRPr="00767476">
        <w:t xml:space="preserve"> to approve the 201</w:t>
      </w:r>
      <w:r>
        <w:t>4</w:t>
      </w:r>
      <w:r w:rsidRPr="00767476">
        <w:t xml:space="preserve"> County Highway System Mileage Certification.  </w:t>
      </w:r>
    </w:p>
    <w:p w:rsidR="00767476" w:rsidRDefault="00767476" w:rsidP="00767476">
      <w:r w:rsidRPr="00767476">
        <w:lastRenderedPageBreak/>
        <w:t xml:space="preserve">Vote: </w:t>
      </w:r>
      <w:r>
        <w:t>Ogle, yea, Dickerson, yea, Dicken, yea.</w:t>
      </w:r>
    </w:p>
    <w:p w:rsidR="007802CA" w:rsidRPr="007802CA" w:rsidRDefault="007802CA" w:rsidP="007802CA">
      <w:r w:rsidRPr="007802CA">
        <w:rPr>
          <w:b/>
          <w:u w:val="single"/>
        </w:rPr>
        <w:t>ROAD REPAIR AGREEMENT:</w:t>
      </w:r>
      <w:r w:rsidRPr="007802CA">
        <w:t xml:space="preserve"> Motion by </w:t>
      </w:r>
      <w:r>
        <w:t>Jeff Dickerson</w:t>
      </w:r>
      <w:r w:rsidRPr="007802CA">
        <w:t xml:space="preserve"> and seconded by Sandy Ogle to approve the Road Repair Agreement between the Hocking County Commissioners and the Hocking Valley Concrete.</w:t>
      </w:r>
    </w:p>
    <w:p w:rsidR="007802CA" w:rsidRDefault="007802CA" w:rsidP="007802CA">
      <w:r w:rsidRPr="007802CA">
        <w:t>Vote: Ogle, yea</w:t>
      </w:r>
      <w:r>
        <w:t>, Dickerson, yea, Dicken, yea</w:t>
      </w:r>
      <w:r w:rsidRPr="007802CA">
        <w:t>.</w:t>
      </w:r>
    </w:p>
    <w:p w:rsidR="007802CA" w:rsidRPr="007802CA" w:rsidRDefault="007802CA" w:rsidP="007802CA">
      <w:r>
        <w:rPr>
          <w:b/>
          <w:u w:val="single"/>
        </w:rPr>
        <w:t>FOR THE RECORD:</w:t>
      </w:r>
      <w:r>
        <w:t xml:space="preserve"> Commissioner Ogle was excused to leave the meeting at 9:45AM to attend another meeting.</w:t>
      </w:r>
    </w:p>
    <w:p w:rsidR="007802CA" w:rsidRPr="007802CA" w:rsidRDefault="007802CA" w:rsidP="007802CA">
      <w:r w:rsidRPr="007802CA">
        <w:rPr>
          <w:b/>
          <w:u w:val="single"/>
        </w:rPr>
        <w:t>TRAVEL:</w:t>
      </w:r>
      <w:r w:rsidRPr="007802CA">
        <w:t xml:space="preserve"> Motion by </w:t>
      </w:r>
      <w:r>
        <w:t>Jeff Dickerson</w:t>
      </w:r>
      <w:r w:rsidRPr="007802CA">
        <w:t xml:space="preserve"> and seconded by </w:t>
      </w:r>
      <w:r w:rsidR="00D90357">
        <w:t>Larry Dicken</w:t>
      </w:r>
      <w:r w:rsidRPr="007802CA">
        <w:t xml:space="preserve"> to approve </w:t>
      </w:r>
      <w:r>
        <w:t>Peggi Warthman</w:t>
      </w:r>
      <w:r w:rsidRPr="007802CA">
        <w:t xml:space="preserve"> to travel to </w:t>
      </w:r>
      <w:r>
        <w:t>Athens, Ohio</w:t>
      </w:r>
      <w:r w:rsidRPr="007802CA">
        <w:t xml:space="preserve"> on March </w:t>
      </w:r>
      <w:r w:rsidR="008C5611">
        <w:t>10</w:t>
      </w:r>
      <w:r w:rsidRPr="007802CA">
        <w:t>, 201</w:t>
      </w:r>
      <w:r w:rsidR="008C5611">
        <w:t>5</w:t>
      </w:r>
      <w:bookmarkStart w:id="0" w:name="_GoBack"/>
      <w:bookmarkEnd w:id="0"/>
      <w:r>
        <w:t xml:space="preserve"> for continued education on the Affordable Care Act</w:t>
      </w:r>
      <w:r w:rsidRPr="007802CA">
        <w:t>.</w:t>
      </w:r>
    </w:p>
    <w:p w:rsidR="007802CA" w:rsidRDefault="007802CA" w:rsidP="007802CA">
      <w:r w:rsidRPr="007802CA">
        <w:t xml:space="preserve">Vote: </w:t>
      </w:r>
      <w:r>
        <w:t>Dickerson, yea, Dicken, yea</w:t>
      </w:r>
      <w:r w:rsidRPr="007802CA">
        <w:t>.</w:t>
      </w:r>
    </w:p>
    <w:p w:rsidR="00AB2E63" w:rsidRPr="005A3795" w:rsidRDefault="00AB2E63" w:rsidP="00AB2E63">
      <w:r w:rsidRPr="005A3795">
        <w:rPr>
          <w:b/>
          <w:u w:val="single"/>
        </w:rPr>
        <w:t>ADDITIONAL APPROPRIATION:</w:t>
      </w:r>
      <w:r w:rsidRPr="005A3795">
        <w:t xml:space="preserve"> Motion by </w:t>
      </w:r>
      <w:r>
        <w:t>Jeff</w:t>
      </w:r>
      <w:r w:rsidRPr="005A3795">
        <w:t xml:space="preserve"> Dicke</w:t>
      </w:r>
      <w:r>
        <w:t>rson</w:t>
      </w:r>
      <w:r w:rsidRPr="005A3795">
        <w:t xml:space="preserve"> and seconded by </w:t>
      </w:r>
      <w:r>
        <w:t>Larry Dicken</w:t>
      </w:r>
      <w:r w:rsidRPr="005A3795">
        <w:t xml:space="preserve"> to approve the following Additional Appropriation Transfer:</w:t>
      </w:r>
    </w:p>
    <w:p w:rsidR="00AB2E63" w:rsidRPr="005A3795" w:rsidRDefault="00AB2E63" w:rsidP="00AB2E63">
      <w:r>
        <w:t>1) JAG</w:t>
      </w:r>
      <w:r w:rsidR="00D90357">
        <w:tab/>
      </w:r>
      <w:r w:rsidRPr="005A3795">
        <w:tab/>
        <w:t>-</w:t>
      </w:r>
      <w:r w:rsidRPr="005A3795">
        <w:tab/>
        <w:t>$</w:t>
      </w:r>
      <w:r>
        <w:t xml:space="preserve">3,500.00 </w:t>
      </w:r>
      <w:r w:rsidRPr="005A3795">
        <w:t xml:space="preserve">to </w:t>
      </w:r>
      <w:r>
        <w:t>T83-01C</w:t>
      </w:r>
      <w:r w:rsidRPr="005A3795">
        <w:t>/</w:t>
      </w:r>
      <w:r>
        <w:t>Medicare</w:t>
      </w:r>
    </w:p>
    <w:p w:rsidR="00AB2E63" w:rsidRDefault="00AB2E63" w:rsidP="00AB2E63">
      <w:r w:rsidRPr="005A3795">
        <w:t>Vote: Dickerson, yea, Dicken,</w:t>
      </w:r>
      <w:r>
        <w:t xml:space="preserve"> yea</w:t>
      </w:r>
      <w:r w:rsidRPr="005A3795">
        <w:t>.</w:t>
      </w:r>
    </w:p>
    <w:p w:rsidR="00AB2E63" w:rsidRDefault="00AB2E63" w:rsidP="00AB2E63">
      <w:r>
        <w:rPr>
          <w:b/>
          <w:u w:val="single"/>
        </w:rPr>
        <w:t>PURCHASE CONTRACT:</w:t>
      </w:r>
      <w:r>
        <w:t xml:space="preserve"> Motion by Jeff Dickerson and seconded by Larry Dicken to authorized President Larry Dicken to sign the Real Estate Purchase Contract for Parcels</w:t>
      </w:r>
      <w:r w:rsidR="00637915">
        <w:t xml:space="preserve"> #</w:t>
      </w:r>
      <w:r>
        <w:t xml:space="preserve">04-000326.000, </w:t>
      </w:r>
      <w:r w:rsidR="00637915">
        <w:t>#04-000325.0000, #04000329.0000, #04-000329.0000 and #04-000343.0000.</w:t>
      </w:r>
    </w:p>
    <w:p w:rsidR="00637915" w:rsidRDefault="00637915" w:rsidP="00AB2E63">
      <w:r>
        <w:t>Vote: Dickerson, yea, Dicken, yea.</w:t>
      </w:r>
    </w:p>
    <w:p w:rsidR="00637915" w:rsidRDefault="00637915" w:rsidP="00AB2E63">
      <w:r>
        <w:rPr>
          <w:b/>
          <w:u w:val="single"/>
        </w:rPr>
        <w:t>DISCUSSION:</w:t>
      </w:r>
      <w:r>
        <w:t xml:space="preserve"> Larry commented that many employees have not received raises for 4 to 10 years and would like to see a 3.5% raise given. Jeff stated it is worth reviewing.</w:t>
      </w:r>
    </w:p>
    <w:p w:rsidR="00637915" w:rsidRDefault="00637915" w:rsidP="00AB2E63">
      <w:r>
        <w:rPr>
          <w:b/>
          <w:u w:val="single"/>
        </w:rPr>
        <w:t xml:space="preserve">PUBLIC COMMENT: </w:t>
      </w:r>
      <w:r w:rsidR="0027443A">
        <w:t>County resident Terry McGrath stated he was glad to hear they are researching the fact</w:t>
      </w:r>
      <w:r w:rsidR="00A0573E">
        <w:t>s</w:t>
      </w:r>
      <w:r w:rsidR="0027443A">
        <w:t xml:space="preserve"> on the Metropolitan Housing</w:t>
      </w:r>
      <w:r w:rsidR="00A0573E">
        <w:t xml:space="preserve"> project. Terry said if they are aware of the percentage of the people living in Hocking County that own or are purchasing their own home that it is 64% so that would include some of the low to medium income people and he agrees with Bill Kaeppner that the little incremental increases from </w:t>
      </w:r>
      <w:r w:rsidR="001C398F">
        <w:t xml:space="preserve">little </w:t>
      </w:r>
      <w:r w:rsidR="00A0573E">
        <w:t>boards</w:t>
      </w:r>
      <w:r w:rsidR="001C398F">
        <w:t xml:space="preserve"> to commissions from all over this country. Terry also asked if there were aware that Murray City as well as Laurelville, Union Furnace</w:t>
      </w:r>
      <w:r w:rsidR="008838F1">
        <w:t>,</w:t>
      </w:r>
      <w:r w:rsidR="001C398F">
        <w:t xml:space="preserve"> Carbon Hill are low to medium income </w:t>
      </w:r>
      <w:r w:rsidR="008838F1">
        <w:t xml:space="preserve">and what projects do you have planned for them and when something like this comes up he questions the motives of everybody involved. </w:t>
      </w:r>
      <w:r w:rsidR="001C398F">
        <w:t xml:space="preserve">Larry said </w:t>
      </w:r>
      <w:r w:rsidR="008838F1">
        <w:t xml:space="preserve">we all know this and there is no good answer and we do what we do with what we know. </w:t>
      </w:r>
    </w:p>
    <w:p w:rsidR="00193F8E" w:rsidRDefault="008838F1" w:rsidP="00AB2E63">
      <w:r>
        <w:t>Mayor Irvine said that they should work and partner together and the</w:t>
      </w:r>
      <w:r w:rsidR="003B4DFF">
        <w:t>y</w:t>
      </w:r>
      <w:r>
        <w:t xml:space="preserve"> should be communicating </w:t>
      </w:r>
      <w:r w:rsidR="003B4DFF">
        <w:t>and working with each other. And</w:t>
      </w:r>
      <w:r>
        <w:t xml:space="preserve"> he agrees with</w:t>
      </w:r>
      <w:r w:rsidR="003B4DFF">
        <w:t xml:space="preserve"> some of</w:t>
      </w:r>
      <w:r>
        <w:t xml:space="preserve"> Terry and Bill</w:t>
      </w:r>
      <w:r w:rsidR="003B4DFF">
        <w:t xml:space="preserve"> comments and finds it interesting on their vote in supporting something that is taking place in the City of Logan</w:t>
      </w:r>
      <w:r w:rsidR="00193F8E">
        <w:t xml:space="preserve"> </w:t>
      </w:r>
      <w:r w:rsidR="008D2DA8">
        <w:t xml:space="preserve">and </w:t>
      </w:r>
      <w:r w:rsidR="00193F8E">
        <w:t>what number are the commissioners basing their decision on. Discussion continued on the scoring system</w:t>
      </w:r>
      <w:r w:rsidR="003E2F74">
        <w:t xml:space="preserve"> for the project</w:t>
      </w:r>
      <w:r w:rsidR="00193F8E">
        <w:t>.</w:t>
      </w:r>
    </w:p>
    <w:p w:rsidR="008838F1" w:rsidRDefault="00193F8E" w:rsidP="00AB2E63">
      <w:r>
        <w:rPr>
          <w:b/>
          <w:u w:val="single"/>
        </w:rPr>
        <w:t>ADJOURNMENT:</w:t>
      </w:r>
      <w:r>
        <w:t xml:space="preserve"> Motion by Jeff Dickerson and seconded by</w:t>
      </w:r>
      <w:r w:rsidR="003B4DFF">
        <w:t xml:space="preserve"> </w:t>
      </w:r>
      <w:r>
        <w:t>Larry Dicken to adjourn the meeting.</w:t>
      </w:r>
    </w:p>
    <w:p w:rsidR="00767476" w:rsidRDefault="00193F8E">
      <w:r>
        <w:t>Vote: Dickerson, yea, Dicken, yea.</w:t>
      </w:r>
    </w:p>
    <w:tbl>
      <w:tblPr>
        <w:tblStyle w:val="TableGrid"/>
        <w:tblW w:w="475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8"/>
        <w:gridCol w:w="831"/>
        <w:gridCol w:w="4592"/>
      </w:tblGrid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rPr>
          <w:trHeight w:val="576"/>
        </w:trPr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Board of Hocking County Commissioners</w:t>
            </w:r>
          </w:p>
        </w:tc>
      </w:tr>
      <w:tr w:rsidR="00977855" w:rsidTr="00977855">
        <w:tc>
          <w:tcPr>
            <w:tcW w:w="4678" w:type="dxa"/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10465" w:type="dxa"/>
            <w:gridSpan w:val="3"/>
          </w:tcPr>
          <w:p w:rsidR="00977855" w:rsidRDefault="00977855" w:rsidP="000D3E6E">
            <w:pPr>
              <w:pStyle w:val="Signatures"/>
            </w:pPr>
            <w:r>
              <w:t xml:space="preserve">This is to certify that the above is the true action taken by this Board of Hocking County Commissioners at a regular meeting of the Board held on </w:t>
            </w:r>
            <w:r w:rsidR="000D3E6E">
              <w:t>February 19</w:t>
            </w:r>
            <w:r>
              <w:t>, 201</w:t>
            </w:r>
            <w:r w:rsidR="00AD5ACF">
              <w:t>5</w:t>
            </w:r>
            <w:r>
              <w:t>.</w:t>
            </w:r>
          </w:p>
        </w:tc>
      </w:tr>
      <w:tr w:rsidR="00977855" w:rsidTr="00977855">
        <w:trPr>
          <w:trHeight w:val="576"/>
        </w:trPr>
        <w:tc>
          <w:tcPr>
            <w:tcW w:w="4678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  <w:tcBorders>
              <w:bottom w:val="dotted" w:sz="4" w:space="0" w:color="auto"/>
            </w:tcBorders>
          </w:tcPr>
          <w:p w:rsidR="00977855" w:rsidRDefault="00977855">
            <w:pPr>
              <w:pStyle w:val="Signatures"/>
            </w:pPr>
          </w:p>
        </w:tc>
      </w:tr>
      <w:tr w:rsidR="00977855" w:rsidTr="00977855">
        <w:tc>
          <w:tcPr>
            <w:tcW w:w="4678" w:type="dxa"/>
            <w:tcBorders>
              <w:top w:val="dotted" w:sz="4" w:space="0" w:color="auto"/>
            </w:tcBorders>
          </w:tcPr>
          <w:p w:rsidR="00977855" w:rsidRDefault="00977855">
            <w:pPr>
              <w:pStyle w:val="Signatures"/>
            </w:pPr>
            <w:r>
              <w:t>Peggi Warthman, Clerk</w:t>
            </w:r>
          </w:p>
        </w:tc>
        <w:tc>
          <w:tcPr>
            <w:tcW w:w="895" w:type="dxa"/>
          </w:tcPr>
          <w:p w:rsidR="00977855" w:rsidRDefault="00977855">
            <w:pPr>
              <w:pStyle w:val="Signatures"/>
            </w:pPr>
          </w:p>
        </w:tc>
        <w:tc>
          <w:tcPr>
            <w:tcW w:w="4892" w:type="dxa"/>
          </w:tcPr>
          <w:p w:rsidR="00977855" w:rsidRDefault="00AD5ACF">
            <w:pPr>
              <w:pStyle w:val="Signatures"/>
            </w:pPr>
            <w:r>
              <w:t>Larry Dicken</w:t>
            </w:r>
            <w:r w:rsidR="00977855">
              <w:t>, President</w:t>
            </w:r>
          </w:p>
        </w:tc>
      </w:tr>
    </w:tbl>
    <w:p w:rsidR="00BF2B03" w:rsidRDefault="00BF2B03">
      <w:pPr>
        <w:pStyle w:val="Signatures"/>
        <w:tabs>
          <w:tab w:val="clear" w:pos="4680"/>
        </w:tabs>
      </w:pPr>
    </w:p>
    <w:sectPr w:rsidR="00BF2B03" w:rsidSect="00977855">
      <w:headerReference w:type="default" r:id="rId6"/>
      <w:footerReference w:type="even" r:id="rId7"/>
      <w:footerReference w:type="default" r:id="rId8"/>
      <w:type w:val="continuous"/>
      <w:pgSz w:w="12240" w:h="15840" w:code="1"/>
      <w:pgMar w:top="720" w:right="720" w:bottom="720" w:left="1440" w:header="720" w:footer="720" w:gutter="0"/>
      <w:pgNumType w:start="9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E6E" w:rsidRDefault="000D3E6E" w:rsidP="00A50895">
      <w:pPr>
        <w:spacing w:before="0" w:after="0"/>
      </w:pPr>
      <w:r>
        <w:separator/>
      </w:r>
    </w:p>
  </w:endnote>
  <w:endnote w:type="continuationSeparator" w:id="0">
    <w:p w:rsidR="000D3E6E" w:rsidRDefault="000D3E6E" w:rsidP="00A5089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36328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F2B0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F2B03" w:rsidRDefault="00BF2B0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E6E" w:rsidRDefault="000D3E6E" w:rsidP="00A50895">
      <w:pPr>
        <w:spacing w:before="0" w:after="0"/>
      </w:pPr>
      <w:r>
        <w:separator/>
      </w:r>
    </w:p>
  </w:footnote>
  <w:footnote w:type="continuationSeparator" w:id="0">
    <w:p w:rsidR="000D3E6E" w:rsidRDefault="000D3E6E" w:rsidP="00A5089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B03" w:rsidRDefault="00BF2B03">
    <w:pPr>
      <w:pStyle w:val="Header"/>
    </w:pPr>
    <w:r>
      <w:t xml:space="preserve">COMMISSIONERS MEETING </w:t>
    </w:r>
    <w:r w:rsidR="000D3E6E">
      <w:t>February 19,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3E6E"/>
    <w:rsid w:val="000D3BC7"/>
    <w:rsid w:val="000D3E6E"/>
    <w:rsid w:val="00191651"/>
    <w:rsid w:val="00193F8E"/>
    <w:rsid w:val="00196492"/>
    <w:rsid w:val="001A7B68"/>
    <w:rsid w:val="001C398F"/>
    <w:rsid w:val="0027443A"/>
    <w:rsid w:val="002A5D52"/>
    <w:rsid w:val="0036328E"/>
    <w:rsid w:val="00393D3C"/>
    <w:rsid w:val="003B4DFF"/>
    <w:rsid w:val="003E2F74"/>
    <w:rsid w:val="00400C82"/>
    <w:rsid w:val="00442726"/>
    <w:rsid w:val="00466249"/>
    <w:rsid w:val="004B40FC"/>
    <w:rsid w:val="005053CF"/>
    <w:rsid w:val="005A5F16"/>
    <w:rsid w:val="00637915"/>
    <w:rsid w:val="006F43D3"/>
    <w:rsid w:val="00746BB6"/>
    <w:rsid w:val="00767476"/>
    <w:rsid w:val="007802CA"/>
    <w:rsid w:val="008522D7"/>
    <w:rsid w:val="008838F1"/>
    <w:rsid w:val="00897F95"/>
    <w:rsid w:val="008C5611"/>
    <w:rsid w:val="008D2DA8"/>
    <w:rsid w:val="00977855"/>
    <w:rsid w:val="00990466"/>
    <w:rsid w:val="00A0573E"/>
    <w:rsid w:val="00A17D5B"/>
    <w:rsid w:val="00AB2E63"/>
    <w:rsid w:val="00AD5ACF"/>
    <w:rsid w:val="00B17EE3"/>
    <w:rsid w:val="00B401B6"/>
    <w:rsid w:val="00B86635"/>
    <w:rsid w:val="00B96BF2"/>
    <w:rsid w:val="00BE1933"/>
    <w:rsid w:val="00BF2B03"/>
    <w:rsid w:val="00C2334C"/>
    <w:rsid w:val="00C42109"/>
    <w:rsid w:val="00D147D9"/>
    <w:rsid w:val="00D345E5"/>
    <w:rsid w:val="00D90357"/>
    <w:rsid w:val="00E5203D"/>
    <w:rsid w:val="00E93062"/>
    <w:rsid w:val="00EA33A8"/>
    <w:rsid w:val="00F2016B"/>
    <w:rsid w:val="00F36683"/>
    <w:rsid w:val="00F71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4723235-CA1C-4DB2-A4D9-CD53036CC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7D9"/>
    <w:pPr>
      <w:spacing w:before="120" w:after="120"/>
    </w:pPr>
    <w:rPr>
      <w:sz w:val="24"/>
    </w:rPr>
  </w:style>
  <w:style w:type="paragraph" w:styleId="Heading1">
    <w:name w:val="heading 1"/>
    <w:basedOn w:val="Normal"/>
    <w:next w:val="Normal"/>
    <w:qFormat/>
    <w:rsid w:val="00D147D9"/>
    <w:pPr>
      <w:keepNext/>
      <w:spacing w:before="240" w:after="60"/>
      <w:outlineLvl w:val="0"/>
    </w:pPr>
    <w:rPr>
      <w:rFonts w:ascii="Arial" w:hAnsi="Arial"/>
      <w:b/>
      <w:kern w:val="28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147D9"/>
    <w:pPr>
      <w:tabs>
        <w:tab w:val="center" w:pos="4320"/>
        <w:tab w:val="right" w:pos="8640"/>
      </w:tabs>
      <w:jc w:val="center"/>
    </w:pPr>
    <w:rPr>
      <w:b/>
      <w:caps/>
      <w:sz w:val="32"/>
    </w:rPr>
  </w:style>
  <w:style w:type="paragraph" w:styleId="Footer">
    <w:name w:val="footer"/>
    <w:basedOn w:val="Normal"/>
    <w:rsid w:val="00D147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47D9"/>
  </w:style>
  <w:style w:type="table" w:styleId="TableGrid">
    <w:name w:val="Table Grid"/>
    <w:basedOn w:val="TableNormal"/>
    <w:uiPriority w:val="59"/>
    <w:rsid w:val="009778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ginsection">
    <w:name w:val="Begin section"/>
    <w:basedOn w:val="DefaultParagraphFont"/>
    <w:rsid w:val="00D147D9"/>
    <w:rPr>
      <w:rFonts w:ascii="Arial" w:hAnsi="Arial"/>
      <w:b/>
      <w:caps/>
      <w:sz w:val="24"/>
      <w:u w:val="single"/>
    </w:rPr>
  </w:style>
  <w:style w:type="paragraph" w:customStyle="1" w:styleId="Signatures">
    <w:name w:val="Signatures"/>
    <w:basedOn w:val="Normal"/>
    <w:rsid w:val="00D147D9"/>
    <w:pPr>
      <w:tabs>
        <w:tab w:val="right" w:leader="underscore" w:pos="4680"/>
        <w:tab w:val="left" w:pos="7200"/>
        <w:tab w:val="right" w:leader="underscore" w:pos="11880"/>
      </w:tabs>
      <w:spacing w:before="0" w:after="0"/>
    </w:pPr>
  </w:style>
  <w:style w:type="character" w:customStyle="1" w:styleId="Goon">
    <w:name w:val="Go on"/>
    <w:basedOn w:val="DefaultParagraphFont"/>
    <w:rsid w:val="00D147D9"/>
  </w:style>
  <w:style w:type="paragraph" w:customStyle="1" w:styleId="Table">
    <w:name w:val="Table"/>
    <w:basedOn w:val="Normal"/>
    <w:rsid w:val="00D147D9"/>
    <w:pPr>
      <w:spacing w:before="0" w:after="0"/>
    </w:pPr>
  </w:style>
  <w:style w:type="paragraph" w:customStyle="1" w:styleId="TableHeaders">
    <w:name w:val="Table Headers"/>
    <w:basedOn w:val="Heading1"/>
    <w:rsid w:val="00D147D9"/>
    <w:pPr>
      <w:outlineLvl w:val="9"/>
    </w:pPr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0357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3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p-serv\Commissioners\Commissioners\Meeting%20Journals\NEW%20Journal%202014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Journal 2014.dotm</Template>
  <TotalTime>479</TotalTime>
  <Pages>5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for Hocking County Commissioners</vt:lpstr>
    </vt:vector>
  </TitlesOfParts>
  <Company>Hocking County</Company>
  <LinksUpToDate>false</LinksUpToDate>
  <CharactersWithSpaces>9450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for Hocking County Commissioners</dc:title>
  <dc:subject>Minutes of Meetings</dc:subject>
  <dc:creator>Commissioners</dc:creator>
  <cp:keywords>journal minutes</cp:keywords>
  <cp:lastModifiedBy>Commissioners</cp:lastModifiedBy>
  <cp:revision>17</cp:revision>
  <cp:lastPrinted>2015-02-24T13:09:00Z</cp:lastPrinted>
  <dcterms:created xsi:type="dcterms:W3CDTF">2015-02-18T19:22:00Z</dcterms:created>
  <dcterms:modified xsi:type="dcterms:W3CDTF">2015-02-24T18:35:00Z</dcterms:modified>
  <cp:category>minutes</cp:category>
</cp:coreProperties>
</file>