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97FAD">
        <w:t>this 26</w:t>
      </w:r>
      <w:r w:rsidR="00897FAD" w:rsidRPr="00897FAD">
        <w:rPr>
          <w:vertAlign w:val="superscript"/>
        </w:rPr>
        <w:t>th</w:t>
      </w:r>
      <w:r w:rsidR="00897FAD">
        <w:t xml:space="preserve"> day of March 2015 with the following members present Sandy Ogle, Jeff Dickerson, and Larry Dicken.</w:t>
      </w:r>
    </w:p>
    <w:p w:rsidR="00897FAD" w:rsidRDefault="00897FAD" w:rsidP="00897FAD">
      <w:r>
        <w:rPr>
          <w:b/>
          <w:u w:val="single"/>
        </w:rPr>
        <w:t>MEETING:</w:t>
      </w:r>
      <w:r>
        <w:t xml:space="preserve"> The meeting was called to order by President Larry Dicken.</w:t>
      </w:r>
    </w:p>
    <w:p w:rsidR="00897FAD" w:rsidRDefault="00897FAD" w:rsidP="00897FAD">
      <w:r>
        <w:rPr>
          <w:b/>
          <w:u w:val="single"/>
        </w:rPr>
        <w:t>MINUTES:</w:t>
      </w:r>
      <w:r>
        <w:t xml:space="preserve"> March 24, 2015 minutes approved.</w:t>
      </w:r>
    </w:p>
    <w:p w:rsidR="00897FAD" w:rsidRDefault="00897FAD" w:rsidP="00897FAD">
      <w:r>
        <w:rPr>
          <w:b/>
          <w:u w:val="single"/>
        </w:rPr>
        <w:t>AGENDA:</w:t>
      </w:r>
      <w:r>
        <w:t xml:space="preserve"> Motion by </w:t>
      </w:r>
      <w:r w:rsidR="00490E15">
        <w:t>Jeff Dickerson</w:t>
      </w:r>
      <w:r>
        <w:t xml:space="preserve"> and seconded by </w:t>
      </w:r>
      <w:r w:rsidR="00490E15">
        <w:t>Sandy Ogle</w:t>
      </w:r>
      <w:r>
        <w:t xml:space="preserve"> to approve the Agenda.</w:t>
      </w:r>
    </w:p>
    <w:p w:rsidR="00897FAD" w:rsidRDefault="00897FAD" w:rsidP="00897FAD">
      <w:r>
        <w:t>Vote: Ogle, yea, Dickerson, yea, Dicken, yea.</w:t>
      </w:r>
    </w:p>
    <w:p w:rsidR="00897FAD" w:rsidRDefault="00897FAD" w:rsidP="00897FAD">
      <w:pPr>
        <w:rPr>
          <w:sz w:val="22"/>
          <w:szCs w:val="22"/>
        </w:rPr>
      </w:pPr>
      <w:r>
        <w:rPr>
          <w:b/>
          <w:szCs w:val="24"/>
          <w:u w:val="single"/>
        </w:rPr>
        <w:t>BILLS:</w:t>
      </w:r>
      <w:r>
        <w:rPr>
          <w:szCs w:val="24"/>
        </w:rPr>
        <w:t xml:space="preserve"> </w:t>
      </w:r>
      <w:r>
        <w:rPr>
          <w:sz w:val="22"/>
          <w:szCs w:val="22"/>
        </w:rPr>
        <w:t>The following bills were presented for examination and approval.</w:t>
      </w:r>
    </w:p>
    <w:p w:rsidR="00897FAD" w:rsidRDefault="00897FAD" w:rsidP="00897FAD">
      <w:r>
        <w:rPr>
          <w:sz w:val="22"/>
          <w:szCs w:val="22"/>
        </w:rPr>
        <w:t>Vote: Ogle, yea, Dickerson, yea, Dicken, yea.</w:t>
      </w:r>
    </w:p>
    <w:tbl>
      <w:tblPr>
        <w:tblW w:w="11520" w:type="dxa"/>
        <w:tblLayout w:type="fixed"/>
        <w:tblLook w:val="0000" w:firstRow="0" w:lastRow="0" w:firstColumn="0" w:lastColumn="0" w:noHBand="0" w:noVBand="0"/>
      </w:tblPr>
      <w:tblGrid>
        <w:gridCol w:w="3989"/>
        <w:gridCol w:w="979"/>
        <w:gridCol w:w="3514"/>
        <w:gridCol w:w="158"/>
        <w:gridCol w:w="1440"/>
        <w:gridCol w:w="1440"/>
      </w:tblGrid>
      <w:tr w:rsidR="00AD4A29" w:rsidTr="006D611A">
        <w:trPr>
          <w:gridAfter w:val="1"/>
          <w:wAfter w:w="1440" w:type="dxa"/>
        </w:trPr>
        <w:tc>
          <w:tcPr>
            <w:tcW w:w="3989" w:type="dxa"/>
          </w:tcPr>
          <w:p w:rsidR="00AD4A29" w:rsidRDefault="00AD4A29" w:rsidP="00AD4A29">
            <w:pPr>
              <w:pStyle w:val="TableHeaders"/>
            </w:pPr>
            <w:r>
              <w:t>Name</w:t>
            </w:r>
          </w:p>
        </w:tc>
        <w:tc>
          <w:tcPr>
            <w:tcW w:w="979" w:type="dxa"/>
          </w:tcPr>
          <w:p w:rsidR="00AD4A29" w:rsidRDefault="00AD4A29" w:rsidP="00AD4A29">
            <w:pPr>
              <w:pStyle w:val="TableHeaders"/>
              <w:jc w:val="center"/>
            </w:pPr>
            <w:r>
              <w:t>No.</w:t>
            </w:r>
          </w:p>
        </w:tc>
        <w:tc>
          <w:tcPr>
            <w:tcW w:w="3514" w:type="dxa"/>
          </w:tcPr>
          <w:p w:rsidR="00AD4A29" w:rsidRDefault="00AD4A29" w:rsidP="00AD4A29">
            <w:pPr>
              <w:pStyle w:val="TableHeaders"/>
            </w:pPr>
            <w:r>
              <w:t>Purpose</w:t>
            </w:r>
          </w:p>
        </w:tc>
        <w:tc>
          <w:tcPr>
            <w:tcW w:w="1598" w:type="dxa"/>
            <w:gridSpan w:val="2"/>
          </w:tcPr>
          <w:p w:rsidR="00AD4A29" w:rsidRDefault="00AD4A29" w:rsidP="00AD4A29">
            <w:pPr>
              <w:pStyle w:val="TableHeaders"/>
              <w:jc w:val="right"/>
            </w:pPr>
            <w:r>
              <w:t>Amount</w:t>
            </w:r>
          </w:p>
        </w:tc>
      </w:tr>
      <w:tr w:rsidR="00AD4A29" w:rsidTr="006D611A">
        <w:trPr>
          <w:gridAfter w:val="1"/>
          <w:wAfter w:w="1440" w:type="dxa"/>
        </w:trPr>
        <w:tc>
          <w:tcPr>
            <w:tcW w:w="3989" w:type="dxa"/>
          </w:tcPr>
          <w:p w:rsidR="00AD4A29" w:rsidRDefault="00490E15" w:rsidP="00AD4A29">
            <w:pPr>
              <w:pStyle w:val="Table"/>
            </w:pPr>
            <w:r>
              <w:t>Vince Evans Surveying</w:t>
            </w:r>
          </w:p>
        </w:tc>
        <w:tc>
          <w:tcPr>
            <w:tcW w:w="979" w:type="dxa"/>
          </w:tcPr>
          <w:p w:rsidR="00AD4A29" w:rsidRDefault="00897FAD" w:rsidP="00AD4A29">
            <w:pPr>
              <w:pStyle w:val="Table"/>
              <w:jc w:val="center"/>
            </w:pPr>
            <w:r>
              <w:t>0743</w:t>
            </w:r>
          </w:p>
        </w:tc>
        <w:tc>
          <w:tcPr>
            <w:tcW w:w="3514" w:type="dxa"/>
          </w:tcPr>
          <w:p w:rsidR="00490E15" w:rsidRDefault="00490E15" w:rsidP="00AD4A29">
            <w:pPr>
              <w:pStyle w:val="Table"/>
            </w:pPr>
            <w:r>
              <w:t>Survey Don Wood Property – Comm.</w:t>
            </w:r>
          </w:p>
        </w:tc>
        <w:tc>
          <w:tcPr>
            <w:tcW w:w="1598" w:type="dxa"/>
            <w:gridSpan w:val="2"/>
          </w:tcPr>
          <w:p w:rsidR="00AD4A29" w:rsidRDefault="00490E15" w:rsidP="00AD4A29">
            <w:pPr>
              <w:pStyle w:val="Table"/>
              <w:jc w:val="right"/>
            </w:pPr>
            <w:r>
              <w:t>1,000.00</w:t>
            </w:r>
          </w:p>
        </w:tc>
      </w:tr>
      <w:tr w:rsidR="00490E15" w:rsidTr="006D611A">
        <w:trPr>
          <w:gridAfter w:val="1"/>
          <w:wAfter w:w="1440" w:type="dxa"/>
        </w:trPr>
        <w:tc>
          <w:tcPr>
            <w:tcW w:w="3989" w:type="dxa"/>
          </w:tcPr>
          <w:p w:rsidR="00490E15" w:rsidRDefault="00490E15" w:rsidP="00AD4A29">
            <w:pPr>
              <w:pStyle w:val="Table"/>
            </w:pPr>
            <w:r>
              <w:t>Office City Express</w:t>
            </w:r>
          </w:p>
        </w:tc>
        <w:tc>
          <w:tcPr>
            <w:tcW w:w="979" w:type="dxa"/>
          </w:tcPr>
          <w:p w:rsidR="00490E15" w:rsidRDefault="00490E15" w:rsidP="00AD4A29">
            <w:pPr>
              <w:pStyle w:val="Table"/>
              <w:jc w:val="center"/>
            </w:pPr>
            <w:r>
              <w:t>0744</w:t>
            </w:r>
          </w:p>
        </w:tc>
        <w:tc>
          <w:tcPr>
            <w:tcW w:w="3514" w:type="dxa"/>
          </w:tcPr>
          <w:p w:rsidR="00490E15" w:rsidRDefault="00490E15" w:rsidP="00AD4A29">
            <w:pPr>
              <w:pStyle w:val="Table"/>
            </w:pPr>
            <w:r>
              <w:t>Copy Paper – Data Processing</w:t>
            </w:r>
          </w:p>
        </w:tc>
        <w:tc>
          <w:tcPr>
            <w:tcW w:w="1598" w:type="dxa"/>
            <w:gridSpan w:val="2"/>
          </w:tcPr>
          <w:p w:rsidR="00490E15" w:rsidRDefault="00490E15" w:rsidP="00AD4A29">
            <w:pPr>
              <w:pStyle w:val="Table"/>
              <w:jc w:val="right"/>
            </w:pPr>
            <w:r>
              <w:t>319.60</w:t>
            </w:r>
          </w:p>
        </w:tc>
      </w:tr>
      <w:tr w:rsidR="00490E15" w:rsidTr="006D611A">
        <w:trPr>
          <w:gridAfter w:val="1"/>
          <w:wAfter w:w="1440" w:type="dxa"/>
        </w:trPr>
        <w:tc>
          <w:tcPr>
            <w:tcW w:w="3989" w:type="dxa"/>
          </w:tcPr>
          <w:p w:rsidR="00490E15" w:rsidRDefault="00490E15" w:rsidP="00AD4A29">
            <w:pPr>
              <w:pStyle w:val="Table"/>
            </w:pPr>
            <w:r>
              <w:t>Gordon Flesch</w:t>
            </w:r>
          </w:p>
        </w:tc>
        <w:tc>
          <w:tcPr>
            <w:tcW w:w="979" w:type="dxa"/>
          </w:tcPr>
          <w:p w:rsidR="00490E15" w:rsidRDefault="00490E15" w:rsidP="00AD4A29">
            <w:pPr>
              <w:pStyle w:val="Table"/>
              <w:jc w:val="center"/>
            </w:pPr>
            <w:r>
              <w:t>0745</w:t>
            </w:r>
          </w:p>
        </w:tc>
        <w:tc>
          <w:tcPr>
            <w:tcW w:w="3514" w:type="dxa"/>
          </w:tcPr>
          <w:p w:rsidR="00490E15" w:rsidRDefault="00490E15" w:rsidP="00AD4A29">
            <w:pPr>
              <w:pStyle w:val="Table"/>
            </w:pPr>
            <w:r>
              <w:t>Maint/Monthly Copies – Auditor</w:t>
            </w:r>
          </w:p>
        </w:tc>
        <w:tc>
          <w:tcPr>
            <w:tcW w:w="1598" w:type="dxa"/>
            <w:gridSpan w:val="2"/>
          </w:tcPr>
          <w:p w:rsidR="00490E15" w:rsidRDefault="00490E15" w:rsidP="00AD4A29">
            <w:pPr>
              <w:pStyle w:val="Table"/>
              <w:jc w:val="right"/>
            </w:pPr>
            <w:r>
              <w:t>31.00</w:t>
            </w:r>
          </w:p>
        </w:tc>
      </w:tr>
      <w:tr w:rsidR="00490E15" w:rsidTr="006D611A">
        <w:trPr>
          <w:gridAfter w:val="1"/>
          <w:wAfter w:w="1440" w:type="dxa"/>
        </w:trPr>
        <w:tc>
          <w:tcPr>
            <w:tcW w:w="3989" w:type="dxa"/>
          </w:tcPr>
          <w:p w:rsidR="00490E15" w:rsidRDefault="00490E15" w:rsidP="00AD4A29">
            <w:pPr>
              <w:pStyle w:val="Table"/>
            </w:pPr>
            <w:r>
              <w:t>Office City Express</w:t>
            </w:r>
          </w:p>
        </w:tc>
        <w:tc>
          <w:tcPr>
            <w:tcW w:w="979" w:type="dxa"/>
          </w:tcPr>
          <w:p w:rsidR="00490E15" w:rsidRDefault="00490E15" w:rsidP="00AD4A29">
            <w:pPr>
              <w:pStyle w:val="Table"/>
              <w:jc w:val="center"/>
            </w:pPr>
            <w:r>
              <w:t>0746</w:t>
            </w:r>
          </w:p>
        </w:tc>
        <w:tc>
          <w:tcPr>
            <w:tcW w:w="3514" w:type="dxa"/>
          </w:tcPr>
          <w:p w:rsidR="00490E15" w:rsidRDefault="00490E15" w:rsidP="00AD4A29">
            <w:pPr>
              <w:pStyle w:val="Table"/>
            </w:pPr>
            <w:r>
              <w:t>Green Bar Paper – Data Processing</w:t>
            </w:r>
          </w:p>
        </w:tc>
        <w:tc>
          <w:tcPr>
            <w:tcW w:w="1598" w:type="dxa"/>
            <w:gridSpan w:val="2"/>
          </w:tcPr>
          <w:p w:rsidR="00490E15" w:rsidRDefault="00490E15" w:rsidP="00AD4A29">
            <w:pPr>
              <w:pStyle w:val="Table"/>
              <w:jc w:val="right"/>
            </w:pPr>
            <w:r>
              <w:t>527.92</w:t>
            </w:r>
          </w:p>
        </w:tc>
      </w:tr>
      <w:tr w:rsidR="00490E15" w:rsidTr="006D611A">
        <w:trPr>
          <w:gridAfter w:val="1"/>
          <w:wAfter w:w="1440" w:type="dxa"/>
        </w:trPr>
        <w:tc>
          <w:tcPr>
            <w:tcW w:w="3989" w:type="dxa"/>
          </w:tcPr>
          <w:p w:rsidR="00490E15" w:rsidRDefault="00490E15" w:rsidP="00AD4A29">
            <w:pPr>
              <w:pStyle w:val="Table"/>
            </w:pPr>
            <w:r>
              <w:t>Office City</w:t>
            </w:r>
          </w:p>
        </w:tc>
        <w:tc>
          <w:tcPr>
            <w:tcW w:w="979" w:type="dxa"/>
          </w:tcPr>
          <w:p w:rsidR="00490E15" w:rsidRDefault="00490E15" w:rsidP="00AD4A29">
            <w:pPr>
              <w:pStyle w:val="Table"/>
              <w:jc w:val="center"/>
            </w:pPr>
            <w:r>
              <w:t>0747</w:t>
            </w:r>
          </w:p>
        </w:tc>
        <w:tc>
          <w:tcPr>
            <w:tcW w:w="3514" w:type="dxa"/>
          </w:tcPr>
          <w:p w:rsidR="00490E15" w:rsidRDefault="00490E15" w:rsidP="00AD4A29">
            <w:pPr>
              <w:pStyle w:val="Table"/>
            </w:pPr>
            <w:r>
              <w:t>Assorted Supplies – Common Pleas Ct.</w:t>
            </w:r>
          </w:p>
        </w:tc>
        <w:tc>
          <w:tcPr>
            <w:tcW w:w="1598" w:type="dxa"/>
            <w:gridSpan w:val="2"/>
          </w:tcPr>
          <w:p w:rsidR="00490E15" w:rsidRDefault="00490E15" w:rsidP="00AD4A29">
            <w:pPr>
              <w:pStyle w:val="Table"/>
              <w:jc w:val="right"/>
            </w:pPr>
            <w:r>
              <w:t>77.94</w:t>
            </w:r>
          </w:p>
        </w:tc>
      </w:tr>
      <w:tr w:rsidR="00490E15" w:rsidTr="006D611A">
        <w:trPr>
          <w:gridAfter w:val="1"/>
          <w:wAfter w:w="1440" w:type="dxa"/>
        </w:trPr>
        <w:tc>
          <w:tcPr>
            <w:tcW w:w="3989" w:type="dxa"/>
          </w:tcPr>
          <w:p w:rsidR="00490E15" w:rsidRDefault="00490E15" w:rsidP="00AD4A29">
            <w:pPr>
              <w:pStyle w:val="Table"/>
            </w:pPr>
            <w:r>
              <w:t>Northern Safety</w:t>
            </w:r>
          </w:p>
        </w:tc>
        <w:tc>
          <w:tcPr>
            <w:tcW w:w="979" w:type="dxa"/>
          </w:tcPr>
          <w:p w:rsidR="00490E15" w:rsidRDefault="00490E15" w:rsidP="00AD4A29">
            <w:pPr>
              <w:pStyle w:val="Table"/>
              <w:jc w:val="center"/>
            </w:pPr>
            <w:r>
              <w:t>0748</w:t>
            </w:r>
          </w:p>
        </w:tc>
        <w:tc>
          <w:tcPr>
            <w:tcW w:w="3514" w:type="dxa"/>
          </w:tcPr>
          <w:p w:rsidR="00490E15" w:rsidRDefault="00490E15" w:rsidP="00AD4A29">
            <w:pPr>
              <w:pStyle w:val="Table"/>
            </w:pPr>
            <w:r>
              <w:t>Lights – Comm. Courthouse</w:t>
            </w:r>
          </w:p>
        </w:tc>
        <w:tc>
          <w:tcPr>
            <w:tcW w:w="1598" w:type="dxa"/>
            <w:gridSpan w:val="2"/>
          </w:tcPr>
          <w:p w:rsidR="00490E15" w:rsidRDefault="00490E15" w:rsidP="00AD4A29">
            <w:pPr>
              <w:pStyle w:val="Table"/>
              <w:jc w:val="right"/>
            </w:pPr>
            <w:r>
              <w:t>114.93</w:t>
            </w:r>
          </w:p>
        </w:tc>
      </w:tr>
      <w:tr w:rsidR="00490E15" w:rsidTr="006D611A">
        <w:trPr>
          <w:gridAfter w:val="1"/>
          <w:wAfter w:w="1440" w:type="dxa"/>
        </w:trPr>
        <w:tc>
          <w:tcPr>
            <w:tcW w:w="3989" w:type="dxa"/>
          </w:tcPr>
          <w:p w:rsidR="00490E15" w:rsidRDefault="00490E15" w:rsidP="00AD4A29">
            <w:pPr>
              <w:pStyle w:val="Table"/>
            </w:pPr>
            <w:r>
              <w:t>Treasurer State of Ohio</w:t>
            </w:r>
          </w:p>
        </w:tc>
        <w:tc>
          <w:tcPr>
            <w:tcW w:w="979" w:type="dxa"/>
          </w:tcPr>
          <w:p w:rsidR="00490E15" w:rsidRDefault="00490E15" w:rsidP="00AD4A29">
            <w:pPr>
              <w:pStyle w:val="Table"/>
              <w:jc w:val="center"/>
            </w:pPr>
            <w:r>
              <w:t>0749</w:t>
            </w:r>
          </w:p>
        </w:tc>
        <w:tc>
          <w:tcPr>
            <w:tcW w:w="3514" w:type="dxa"/>
          </w:tcPr>
          <w:p w:rsidR="00490E15" w:rsidRDefault="00490E15" w:rsidP="00AD4A29">
            <w:pPr>
              <w:pStyle w:val="Table"/>
            </w:pPr>
            <w:r>
              <w:t>DAS Admin Fee – Comm. Courthouse</w:t>
            </w:r>
          </w:p>
        </w:tc>
        <w:tc>
          <w:tcPr>
            <w:tcW w:w="1598" w:type="dxa"/>
            <w:gridSpan w:val="2"/>
          </w:tcPr>
          <w:p w:rsidR="00490E15" w:rsidRDefault="00490E15" w:rsidP="00AD4A29">
            <w:pPr>
              <w:pStyle w:val="Table"/>
              <w:jc w:val="right"/>
            </w:pPr>
            <w:r>
              <w:t>170.00</w:t>
            </w:r>
          </w:p>
        </w:tc>
      </w:tr>
      <w:tr w:rsidR="00490E15" w:rsidTr="006D611A">
        <w:trPr>
          <w:gridAfter w:val="1"/>
          <w:wAfter w:w="1440" w:type="dxa"/>
        </w:trPr>
        <w:tc>
          <w:tcPr>
            <w:tcW w:w="3989" w:type="dxa"/>
          </w:tcPr>
          <w:p w:rsidR="00490E15" w:rsidRDefault="00490E15" w:rsidP="00AD4A29">
            <w:pPr>
              <w:pStyle w:val="Table"/>
            </w:pPr>
            <w:r>
              <w:t>Frontier</w:t>
            </w:r>
          </w:p>
        </w:tc>
        <w:tc>
          <w:tcPr>
            <w:tcW w:w="979" w:type="dxa"/>
          </w:tcPr>
          <w:p w:rsidR="00490E15" w:rsidRDefault="00490E15" w:rsidP="00AD4A29">
            <w:pPr>
              <w:pStyle w:val="Table"/>
              <w:jc w:val="center"/>
            </w:pPr>
            <w:r>
              <w:t>0750</w:t>
            </w:r>
          </w:p>
        </w:tc>
        <w:tc>
          <w:tcPr>
            <w:tcW w:w="3514" w:type="dxa"/>
          </w:tcPr>
          <w:p w:rsidR="00490E15" w:rsidRDefault="00490E15" w:rsidP="00AD4A29">
            <w:pPr>
              <w:pStyle w:val="Table"/>
            </w:pPr>
            <w:r>
              <w:t>Service – Comm.</w:t>
            </w:r>
          </w:p>
        </w:tc>
        <w:tc>
          <w:tcPr>
            <w:tcW w:w="1598" w:type="dxa"/>
            <w:gridSpan w:val="2"/>
          </w:tcPr>
          <w:p w:rsidR="00490E15" w:rsidRDefault="00490E15" w:rsidP="00AD4A29">
            <w:pPr>
              <w:pStyle w:val="Table"/>
              <w:jc w:val="right"/>
            </w:pPr>
            <w:r>
              <w:t>1,223.51</w:t>
            </w:r>
          </w:p>
        </w:tc>
      </w:tr>
      <w:tr w:rsidR="00490E15" w:rsidTr="006D611A">
        <w:trPr>
          <w:gridAfter w:val="1"/>
          <w:wAfter w:w="1440" w:type="dxa"/>
        </w:trPr>
        <w:tc>
          <w:tcPr>
            <w:tcW w:w="3989" w:type="dxa"/>
          </w:tcPr>
          <w:p w:rsidR="00490E15" w:rsidRDefault="00490E15" w:rsidP="00AD4A29">
            <w:pPr>
              <w:pStyle w:val="Table"/>
            </w:pPr>
            <w:r>
              <w:t>AEP</w:t>
            </w:r>
          </w:p>
        </w:tc>
        <w:tc>
          <w:tcPr>
            <w:tcW w:w="979" w:type="dxa"/>
          </w:tcPr>
          <w:p w:rsidR="00490E15" w:rsidRDefault="00490E15" w:rsidP="00AD4A29">
            <w:pPr>
              <w:pStyle w:val="Table"/>
              <w:jc w:val="center"/>
            </w:pPr>
            <w:r>
              <w:t>0751</w:t>
            </w:r>
          </w:p>
        </w:tc>
        <w:tc>
          <w:tcPr>
            <w:tcW w:w="3514" w:type="dxa"/>
          </w:tcPr>
          <w:p w:rsidR="00490E15" w:rsidRDefault="00490E15" w:rsidP="00AD4A29">
            <w:pPr>
              <w:pStyle w:val="Table"/>
            </w:pPr>
            <w:r>
              <w:t>Service – Comm.</w:t>
            </w:r>
          </w:p>
        </w:tc>
        <w:tc>
          <w:tcPr>
            <w:tcW w:w="1598" w:type="dxa"/>
            <w:gridSpan w:val="2"/>
          </w:tcPr>
          <w:p w:rsidR="00490E15" w:rsidRDefault="00490E15" w:rsidP="00AD4A29">
            <w:pPr>
              <w:pStyle w:val="Table"/>
              <w:jc w:val="right"/>
            </w:pPr>
            <w:r>
              <w:t>156.65</w:t>
            </w:r>
          </w:p>
        </w:tc>
      </w:tr>
      <w:tr w:rsidR="00490E15" w:rsidTr="006D611A">
        <w:trPr>
          <w:gridAfter w:val="1"/>
          <w:wAfter w:w="1440" w:type="dxa"/>
        </w:trPr>
        <w:tc>
          <w:tcPr>
            <w:tcW w:w="3989" w:type="dxa"/>
          </w:tcPr>
          <w:p w:rsidR="00490E15" w:rsidRDefault="00490E15" w:rsidP="00AD4A29">
            <w:pPr>
              <w:pStyle w:val="Table"/>
            </w:pPr>
            <w:r>
              <w:t>Various Vendors</w:t>
            </w:r>
          </w:p>
        </w:tc>
        <w:tc>
          <w:tcPr>
            <w:tcW w:w="979" w:type="dxa"/>
          </w:tcPr>
          <w:p w:rsidR="00490E15" w:rsidRDefault="00490E15" w:rsidP="00AD4A29">
            <w:pPr>
              <w:pStyle w:val="Table"/>
              <w:jc w:val="center"/>
            </w:pPr>
            <w:r>
              <w:t>0752</w:t>
            </w:r>
          </w:p>
        </w:tc>
        <w:tc>
          <w:tcPr>
            <w:tcW w:w="3514" w:type="dxa"/>
          </w:tcPr>
          <w:p w:rsidR="00490E15" w:rsidRDefault="00490E15" w:rsidP="00AD4A29">
            <w:pPr>
              <w:pStyle w:val="Table"/>
            </w:pPr>
            <w:r>
              <w:t>Meals &amp; Mileage for Board Members 2015 Training – VSC</w:t>
            </w:r>
          </w:p>
        </w:tc>
        <w:tc>
          <w:tcPr>
            <w:tcW w:w="1598" w:type="dxa"/>
            <w:gridSpan w:val="2"/>
          </w:tcPr>
          <w:p w:rsidR="00490E15" w:rsidRDefault="00490E15" w:rsidP="00AD4A29">
            <w:pPr>
              <w:pStyle w:val="Table"/>
              <w:jc w:val="right"/>
            </w:pPr>
            <w:r>
              <w:t>78.20</w:t>
            </w:r>
          </w:p>
        </w:tc>
      </w:tr>
      <w:tr w:rsidR="00490E15" w:rsidTr="006D611A">
        <w:trPr>
          <w:gridAfter w:val="1"/>
          <w:wAfter w:w="1440" w:type="dxa"/>
        </w:trPr>
        <w:tc>
          <w:tcPr>
            <w:tcW w:w="3989" w:type="dxa"/>
          </w:tcPr>
          <w:p w:rsidR="00490E15" w:rsidRDefault="00490E15" w:rsidP="00AD4A29">
            <w:pPr>
              <w:pStyle w:val="Table"/>
            </w:pPr>
            <w:r>
              <w:t>Charles Gerken</w:t>
            </w:r>
          </w:p>
        </w:tc>
        <w:tc>
          <w:tcPr>
            <w:tcW w:w="979" w:type="dxa"/>
          </w:tcPr>
          <w:p w:rsidR="00490E15" w:rsidRDefault="00490E15" w:rsidP="00AD4A29">
            <w:pPr>
              <w:pStyle w:val="Table"/>
              <w:jc w:val="center"/>
            </w:pPr>
            <w:r>
              <w:t>0753</w:t>
            </w:r>
          </w:p>
        </w:tc>
        <w:tc>
          <w:tcPr>
            <w:tcW w:w="3514" w:type="dxa"/>
          </w:tcPr>
          <w:p w:rsidR="00490E15" w:rsidRDefault="00490E15" w:rsidP="00AD4A29">
            <w:pPr>
              <w:pStyle w:val="Table"/>
            </w:pPr>
            <w:r>
              <w:t xml:space="preserve">Jacob McCaslin-21430187, Wm Brown-14CR0108, Lori Frank-14CR0131, Kenneth </w:t>
            </w:r>
            <w:proofErr w:type="spellStart"/>
            <w:r>
              <w:t>Gossell</w:t>
            </w:r>
            <w:proofErr w:type="spellEnd"/>
            <w:r>
              <w:t xml:space="preserve"> II-14CR0229 – Auditor</w:t>
            </w:r>
          </w:p>
        </w:tc>
        <w:tc>
          <w:tcPr>
            <w:tcW w:w="1598" w:type="dxa"/>
            <w:gridSpan w:val="2"/>
          </w:tcPr>
          <w:p w:rsidR="00490E15" w:rsidRDefault="00490E15" w:rsidP="00AD4A29">
            <w:pPr>
              <w:pStyle w:val="Table"/>
              <w:jc w:val="right"/>
            </w:pPr>
            <w:r>
              <w:t>1,168.00</w:t>
            </w:r>
          </w:p>
        </w:tc>
      </w:tr>
      <w:tr w:rsidR="000F0E57" w:rsidTr="006D611A">
        <w:trPr>
          <w:gridAfter w:val="1"/>
          <w:wAfter w:w="1440" w:type="dxa"/>
        </w:trPr>
        <w:tc>
          <w:tcPr>
            <w:tcW w:w="3989" w:type="dxa"/>
          </w:tcPr>
          <w:p w:rsidR="000F0E57" w:rsidRDefault="000F0E57" w:rsidP="00AD4A29">
            <w:pPr>
              <w:pStyle w:val="Table"/>
            </w:pPr>
            <w:r>
              <w:t>Sonya Marshall</w:t>
            </w:r>
          </w:p>
        </w:tc>
        <w:tc>
          <w:tcPr>
            <w:tcW w:w="979" w:type="dxa"/>
          </w:tcPr>
          <w:p w:rsidR="000F0E57" w:rsidRDefault="000F0E57" w:rsidP="00AD4A29">
            <w:pPr>
              <w:pStyle w:val="Table"/>
              <w:jc w:val="center"/>
            </w:pPr>
            <w:r>
              <w:t>0754</w:t>
            </w:r>
          </w:p>
        </w:tc>
        <w:tc>
          <w:tcPr>
            <w:tcW w:w="3514" w:type="dxa"/>
          </w:tcPr>
          <w:p w:rsidR="000F0E57" w:rsidRDefault="000F0E57" w:rsidP="00AD4A29">
            <w:pPr>
              <w:pStyle w:val="Table"/>
            </w:pPr>
            <w:r>
              <w:t>Cynthia Thompson NKA Berry-00DR0053 – Auditor</w:t>
            </w:r>
          </w:p>
        </w:tc>
        <w:tc>
          <w:tcPr>
            <w:tcW w:w="1598" w:type="dxa"/>
            <w:gridSpan w:val="2"/>
          </w:tcPr>
          <w:p w:rsidR="000F0E57" w:rsidRDefault="000F0E57" w:rsidP="00AD4A29">
            <w:pPr>
              <w:pStyle w:val="Table"/>
              <w:jc w:val="right"/>
            </w:pPr>
            <w:r>
              <w:t>146.00</w:t>
            </w:r>
          </w:p>
        </w:tc>
      </w:tr>
      <w:tr w:rsidR="000F0E57" w:rsidTr="006D611A">
        <w:trPr>
          <w:gridAfter w:val="1"/>
          <w:wAfter w:w="1440" w:type="dxa"/>
        </w:trPr>
        <w:tc>
          <w:tcPr>
            <w:tcW w:w="3989" w:type="dxa"/>
          </w:tcPr>
          <w:p w:rsidR="000F0E57" w:rsidRDefault="000F0E57" w:rsidP="00AD4A29">
            <w:pPr>
              <w:pStyle w:val="Table"/>
            </w:pPr>
            <w:r>
              <w:t>Wm Henderson</w:t>
            </w:r>
          </w:p>
        </w:tc>
        <w:tc>
          <w:tcPr>
            <w:tcW w:w="979" w:type="dxa"/>
          </w:tcPr>
          <w:p w:rsidR="000F0E57" w:rsidRDefault="000F0E57" w:rsidP="00AD4A29">
            <w:pPr>
              <w:pStyle w:val="Table"/>
              <w:jc w:val="center"/>
            </w:pPr>
            <w:r>
              <w:t>0755</w:t>
            </w:r>
          </w:p>
        </w:tc>
        <w:tc>
          <w:tcPr>
            <w:tcW w:w="3514" w:type="dxa"/>
          </w:tcPr>
          <w:p w:rsidR="000F0E57" w:rsidRDefault="000F0E57" w:rsidP="00AD4A29">
            <w:pPr>
              <w:pStyle w:val="Table"/>
            </w:pPr>
            <w:r>
              <w:t>Anthony W. Peters-TRC1500045 – Auditor</w:t>
            </w:r>
          </w:p>
        </w:tc>
        <w:tc>
          <w:tcPr>
            <w:tcW w:w="1598" w:type="dxa"/>
            <w:gridSpan w:val="2"/>
          </w:tcPr>
          <w:p w:rsidR="000F0E57" w:rsidRDefault="000F0E57" w:rsidP="00AD4A29">
            <w:pPr>
              <w:pStyle w:val="Table"/>
              <w:jc w:val="right"/>
            </w:pPr>
            <w:r>
              <w:t>178.00</w:t>
            </w:r>
          </w:p>
        </w:tc>
      </w:tr>
      <w:tr w:rsidR="000F0E57" w:rsidTr="006D611A">
        <w:trPr>
          <w:gridAfter w:val="1"/>
          <w:wAfter w:w="1440" w:type="dxa"/>
        </w:trPr>
        <w:tc>
          <w:tcPr>
            <w:tcW w:w="3989" w:type="dxa"/>
          </w:tcPr>
          <w:p w:rsidR="000F0E57" w:rsidRDefault="009D5C7C" w:rsidP="00AD4A29">
            <w:pPr>
              <w:pStyle w:val="Table"/>
            </w:pPr>
            <w:r>
              <w:t>Ryan Shepler</w:t>
            </w:r>
          </w:p>
        </w:tc>
        <w:tc>
          <w:tcPr>
            <w:tcW w:w="979" w:type="dxa"/>
          </w:tcPr>
          <w:p w:rsidR="000F0E57" w:rsidRDefault="009D5C7C" w:rsidP="00AD4A29">
            <w:pPr>
              <w:pStyle w:val="Table"/>
              <w:jc w:val="center"/>
            </w:pPr>
            <w:r>
              <w:t>0756</w:t>
            </w:r>
          </w:p>
        </w:tc>
        <w:tc>
          <w:tcPr>
            <w:tcW w:w="3514" w:type="dxa"/>
          </w:tcPr>
          <w:p w:rsidR="000F0E57" w:rsidRDefault="009D5C7C" w:rsidP="00AD4A29">
            <w:pPr>
              <w:pStyle w:val="Table"/>
            </w:pPr>
            <w:r>
              <w:t>4</w:t>
            </w:r>
            <w:r w:rsidRPr="009D5C7C">
              <w:rPr>
                <w:vertAlign w:val="superscript"/>
              </w:rPr>
              <w:t>th</w:t>
            </w:r>
            <w:r>
              <w:t xml:space="preserve"> Dist. Court of Appeals-WM Fleming-12CR0158 – Auditor</w:t>
            </w:r>
          </w:p>
        </w:tc>
        <w:tc>
          <w:tcPr>
            <w:tcW w:w="1598" w:type="dxa"/>
            <w:gridSpan w:val="2"/>
          </w:tcPr>
          <w:p w:rsidR="000F0E57" w:rsidRDefault="009D5C7C" w:rsidP="00AD4A29">
            <w:pPr>
              <w:pStyle w:val="Table"/>
              <w:jc w:val="right"/>
            </w:pPr>
            <w:r>
              <w:t>390.98</w:t>
            </w:r>
          </w:p>
        </w:tc>
      </w:tr>
      <w:tr w:rsidR="009D5C7C" w:rsidTr="006D611A">
        <w:trPr>
          <w:gridAfter w:val="1"/>
          <w:wAfter w:w="1440" w:type="dxa"/>
        </w:trPr>
        <w:tc>
          <w:tcPr>
            <w:tcW w:w="3989" w:type="dxa"/>
          </w:tcPr>
          <w:p w:rsidR="009D5C7C" w:rsidRDefault="009D5C7C" w:rsidP="00AD4A29">
            <w:pPr>
              <w:pStyle w:val="Table"/>
            </w:pPr>
            <w:r>
              <w:t>Ryan Shepler</w:t>
            </w:r>
          </w:p>
        </w:tc>
        <w:tc>
          <w:tcPr>
            <w:tcW w:w="979" w:type="dxa"/>
          </w:tcPr>
          <w:p w:rsidR="009D5C7C" w:rsidRDefault="009D5C7C" w:rsidP="00AD4A29">
            <w:pPr>
              <w:pStyle w:val="Table"/>
              <w:jc w:val="center"/>
            </w:pPr>
            <w:r>
              <w:t>0757</w:t>
            </w:r>
          </w:p>
        </w:tc>
        <w:tc>
          <w:tcPr>
            <w:tcW w:w="3514" w:type="dxa"/>
          </w:tcPr>
          <w:p w:rsidR="009D5C7C" w:rsidRDefault="009D5C7C" w:rsidP="00AD4A29">
            <w:pPr>
              <w:pStyle w:val="Table"/>
            </w:pPr>
            <w:r>
              <w:t>Steven Cupler-14CR161 – Auditor</w:t>
            </w:r>
          </w:p>
        </w:tc>
        <w:tc>
          <w:tcPr>
            <w:tcW w:w="1598" w:type="dxa"/>
            <w:gridSpan w:val="2"/>
          </w:tcPr>
          <w:p w:rsidR="009D5C7C" w:rsidRDefault="009D5C7C" w:rsidP="00AD4A29">
            <w:pPr>
              <w:pStyle w:val="Table"/>
              <w:jc w:val="right"/>
            </w:pPr>
            <w:r>
              <w:t>454.41</w:t>
            </w:r>
          </w:p>
        </w:tc>
      </w:tr>
      <w:tr w:rsidR="009D5C7C" w:rsidTr="006D611A">
        <w:trPr>
          <w:gridAfter w:val="1"/>
          <w:wAfter w:w="1440" w:type="dxa"/>
        </w:trPr>
        <w:tc>
          <w:tcPr>
            <w:tcW w:w="3989" w:type="dxa"/>
          </w:tcPr>
          <w:p w:rsidR="009D5C7C" w:rsidRDefault="009D5C7C" w:rsidP="00AD4A29">
            <w:pPr>
              <w:pStyle w:val="Table"/>
            </w:pPr>
            <w:r>
              <w:t>Jason Despetorich</w:t>
            </w:r>
          </w:p>
        </w:tc>
        <w:tc>
          <w:tcPr>
            <w:tcW w:w="979" w:type="dxa"/>
          </w:tcPr>
          <w:p w:rsidR="009D5C7C" w:rsidRDefault="009D5C7C" w:rsidP="00AD4A29">
            <w:pPr>
              <w:pStyle w:val="Table"/>
              <w:jc w:val="center"/>
            </w:pPr>
            <w:r>
              <w:t>0758</w:t>
            </w:r>
          </w:p>
        </w:tc>
        <w:tc>
          <w:tcPr>
            <w:tcW w:w="3514" w:type="dxa"/>
          </w:tcPr>
          <w:p w:rsidR="009D5C7C" w:rsidRDefault="009D5C7C" w:rsidP="00AD4A29">
            <w:pPr>
              <w:pStyle w:val="Table"/>
            </w:pPr>
            <w:r>
              <w:t>Justine Feyh-CRB1500145 – Auditor</w:t>
            </w:r>
          </w:p>
        </w:tc>
        <w:tc>
          <w:tcPr>
            <w:tcW w:w="1598" w:type="dxa"/>
            <w:gridSpan w:val="2"/>
          </w:tcPr>
          <w:p w:rsidR="009D5C7C" w:rsidRDefault="009D5C7C" w:rsidP="00AD4A29">
            <w:pPr>
              <w:pStyle w:val="Table"/>
              <w:jc w:val="right"/>
            </w:pPr>
            <w:r>
              <w:t>200.00</w:t>
            </w:r>
          </w:p>
        </w:tc>
      </w:tr>
      <w:tr w:rsidR="009D5C7C" w:rsidTr="006D611A">
        <w:trPr>
          <w:gridAfter w:val="1"/>
          <w:wAfter w:w="1440" w:type="dxa"/>
        </w:trPr>
        <w:tc>
          <w:tcPr>
            <w:tcW w:w="3989" w:type="dxa"/>
          </w:tcPr>
          <w:p w:rsidR="009D5C7C" w:rsidRDefault="009D5C7C" w:rsidP="00AD4A29">
            <w:pPr>
              <w:pStyle w:val="Table"/>
            </w:pPr>
            <w:r>
              <w:t>Jason Despetorich</w:t>
            </w:r>
          </w:p>
        </w:tc>
        <w:tc>
          <w:tcPr>
            <w:tcW w:w="979" w:type="dxa"/>
          </w:tcPr>
          <w:p w:rsidR="009D5C7C" w:rsidRDefault="009D5C7C" w:rsidP="00AD4A29">
            <w:pPr>
              <w:pStyle w:val="Table"/>
              <w:jc w:val="center"/>
            </w:pPr>
            <w:r>
              <w:t>0759</w:t>
            </w:r>
          </w:p>
        </w:tc>
        <w:tc>
          <w:tcPr>
            <w:tcW w:w="3514" w:type="dxa"/>
          </w:tcPr>
          <w:p w:rsidR="009D5C7C" w:rsidRDefault="009D5C7C" w:rsidP="00AD4A29">
            <w:pPr>
              <w:pStyle w:val="Table"/>
            </w:pPr>
            <w:r>
              <w:t>Ashley Kedsime-CRB1400976, Patricia Sexton Pruitt-CRB1500164 – Auditor</w:t>
            </w:r>
          </w:p>
        </w:tc>
        <w:tc>
          <w:tcPr>
            <w:tcW w:w="1598" w:type="dxa"/>
            <w:gridSpan w:val="2"/>
          </w:tcPr>
          <w:p w:rsidR="009D5C7C" w:rsidRDefault="009D5C7C" w:rsidP="00AD4A29">
            <w:pPr>
              <w:pStyle w:val="Table"/>
              <w:jc w:val="right"/>
            </w:pPr>
            <w:r>
              <w:t>416.00</w:t>
            </w:r>
          </w:p>
        </w:tc>
      </w:tr>
      <w:tr w:rsidR="009D5C7C" w:rsidTr="006D611A">
        <w:trPr>
          <w:gridAfter w:val="1"/>
          <w:wAfter w:w="1440" w:type="dxa"/>
        </w:trPr>
        <w:tc>
          <w:tcPr>
            <w:tcW w:w="3989" w:type="dxa"/>
          </w:tcPr>
          <w:p w:rsidR="009D5C7C" w:rsidRDefault="009D5C7C" w:rsidP="00AD4A29">
            <w:pPr>
              <w:pStyle w:val="Table"/>
            </w:pPr>
            <w:r>
              <w:t>Dorian K. Baum</w:t>
            </w:r>
          </w:p>
        </w:tc>
        <w:tc>
          <w:tcPr>
            <w:tcW w:w="979" w:type="dxa"/>
          </w:tcPr>
          <w:p w:rsidR="009D5C7C" w:rsidRDefault="009D5C7C" w:rsidP="00AD4A29">
            <w:pPr>
              <w:pStyle w:val="Table"/>
              <w:jc w:val="center"/>
            </w:pPr>
            <w:r>
              <w:t>0760</w:t>
            </w:r>
          </w:p>
        </w:tc>
        <w:tc>
          <w:tcPr>
            <w:tcW w:w="3514" w:type="dxa"/>
          </w:tcPr>
          <w:p w:rsidR="009D5C7C" w:rsidRDefault="009D5C7C" w:rsidP="00AD4A29">
            <w:pPr>
              <w:pStyle w:val="Table"/>
            </w:pPr>
            <w:r>
              <w:t>Jason A. Harper-CR140183 – Auditor</w:t>
            </w:r>
          </w:p>
        </w:tc>
        <w:tc>
          <w:tcPr>
            <w:tcW w:w="1598" w:type="dxa"/>
            <w:gridSpan w:val="2"/>
          </w:tcPr>
          <w:p w:rsidR="009D5C7C" w:rsidRDefault="009D5C7C" w:rsidP="00AD4A29">
            <w:pPr>
              <w:pStyle w:val="Table"/>
              <w:jc w:val="right"/>
            </w:pPr>
            <w:r>
              <w:t>722.35</w:t>
            </w:r>
          </w:p>
        </w:tc>
      </w:tr>
      <w:tr w:rsidR="009D5C7C" w:rsidTr="006D611A">
        <w:trPr>
          <w:gridAfter w:val="1"/>
          <w:wAfter w:w="1440" w:type="dxa"/>
        </w:trPr>
        <w:tc>
          <w:tcPr>
            <w:tcW w:w="3989" w:type="dxa"/>
          </w:tcPr>
          <w:p w:rsidR="009D5C7C" w:rsidRDefault="009D5C7C" w:rsidP="00AD4A29">
            <w:pPr>
              <w:pStyle w:val="Table"/>
            </w:pPr>
            <w:r>
              <w:lastRenderedPageBreak/>
              <w:t>Jorden M. Meadows</w:t>
            </w:r>
          </w:p>
        </w:tc>
        <w:tc>
          <w:tcPr>
            <w:tcW w:w="979" w:type="dxa"/>
          </w:tcPr>
          <w:p w:rsidR="009D5C7C" w:rsidRDefault="009D5C7C" w:rsidP="00AD4A29">
            <w:pPr>
              <w:pStyle w:val="Table"/>
              <w:jc w:val="center"/>
            </w:pPr>
            <w:r>
              <w:t>0761</w:t>
            </w:r>
          </w:p>
        </w:tc>
        <w:tc>
          <w:tcPr>
            <w:tcW w:w="3514" w:type="dxa"/>
          </w:tcPr>
          <w:p w:rsidR="009D5C7C" w:rsidRDefault="009D5C7C" w:rsidP="00AD4A29">
            <w:pPr>
              <w:pStyle w:val="Table"/>
            </w:pPr>
            <w:r>
              <w:t>Donald Speelman-94CV0262, Jacob McCaslin-AB21430187, Addie Wycoff-CRA1500188 – Auditor</w:t>
            </w:r>
          </w:p>
        </w:tc>
        <w:tc>
          <w:tcPr>
            <w:tcW w:w="1598" w:type="dxa"/>
            <w:gridSpan w:val="2"/>
          </w:tcPr>
          <w:p w:rsidR="009D5C7C" w:rsidRDefault="009D5C7C" w:rsidP="009D5C7C">
            <w:pPr>
              <w:pStyle w:val="Table"/>
              <w:jc w:val="right"/>
            </w:pPr>
            <w:r>
              <w:t>677.00</w:t>
            </w:r>
          </w:p>
        </w:tc>
      </w:tr>
      <w:tr w:rsidR="009D5C7C" w:rsidTr="006D611A">
        <w:trPr>
          <w:gridAfter w:val="1"/>
          <w:wAfter w:w="1440" w:type="dxa"/>
        </w:trPr>
        <w:tc>
          <w:tcPr>
            <w:tcW w:w="3989" w:type="dxa"/>
          </w:tcPr>
          <w:p w:rsidR="009D5C7C" w:rsidRDefault="009D5C7C" w:rsidP="00AD4A29">
            <w:pPr>
              <w:pStyle w:val="Table"/>
            </w:pPr>
            <w:r>
              <w:t>COM DOC</w:t>
            </w:r>
          </w:p>
        </w:tc>
        <w:tc>
          <w:tcPr>
            <w:tcW w:w="979" w:type="dxa"/>
          </w:tcPr>
          <w:p w:rsidR="009D5C7C" w:rsidRDefault="009D5C7C" w:rsidP="00AD4A29">
            <w:pPr>
              <w:pStyle w:val="Table"/>
              <w:jc w:val="center"/>
            </w:pPr>
            <w:r>
              <w:t>0762</w:t>
            </w:r>
          </w:p>
        </w:tc>
        <w:tc>
          <w:tcPr>
            <w:tcW w:w="3514" w:type="dxa"/>
          </w:tcPr>
          <w:p w:rsidR="009D5C7C" w:rsidRDefault="009D5C7C" w:rsidP="00673FA6">
            <w:pPr>
              <w:pStyle w:val="Table"/>
            </w:pPr>
            <w:r>
              <w:t>Lease for Sharp Copier</w:t>
            </w:r>
            <w:r w:rsidR="00673FA6">
              <w:t>-</w:t>
            </w:r>
            <w:r>
              <w:t>Treasurer</w:t>
            </w:r>
          </w:p>
        </w:tc>
        <w:tc>
          <w:tcPr>
            <w:tcW w:w="1598" w:type="dxa"/>
            <w:gridSpan w:val="2"/>
          </w:tcPr>
          <w:p w:rsidR="009D5C7C" w:rsidRDefault="009D5C7C" w:rsidP="009D5C7C">
            <w:pPr>
              <w:pStyle w:val="Table"/>
              <w:jc w:val="right"/>
            </w:pPr>
            <w:r>
              <w:t>71.20</w:t>
            </w:r>
          </w:p>
        </w:tc>
      </w:tr>
      <w:tr w:rsidR="009D5C7C" w:rsidTr="006D611A">
        <w:trPr>
          <w:gridAfter w:val="1"/>
          <w:wAfter w:w="1440" w:type="dxa"/>
        </w:trPr>
        <w:tc>
          <w:tcPr>
            <w:tcW w:w="3989" w:type="dxa"/>
          </w:tcPr>
          <w:p w:rsidR="009D5C7C" w:rsidRDefault="009D5C7C" w:rsidP="00AD4A29">
            <w:pPr>
              <w:pStyle w:val="Table"/>
            </w:pPr>
            <w:r>
              <w:t>Southeastern Natural Gas</w:t>
            </w:r>
          </w:p>
        </w:tc>
        <w:tc>
          <w:tcPr>
            <w:tcW w:w="979" w:type="dxa"/>
          </w:tcPr>
          <w:p w:rsidR="009D5C7C" w:rsidRDefault="009D5C7C" w:rsidP="00AD4A29">
            <w:pPr>
              <w:pStyle w:val="Table"/>
              <w:jc w:val="center"/>
            </w:pPr>
            <w:r>
              <w:t>0763</w:t>
            </w:r>
          </w:p>
        </w:tc>
        <w:tc>
          <w:tcPr>
            <w:tcW w:w="3514" w:type="dxa"/>
          </w:tcPr>
          <w:p w:rsidR="009D5C7C" w:rsidRDefault="009D5C7C" w:rsidP="00AD4A29">
            <w:pPr>
              <w:pStyle w:val="Table"/>
            </w:pPr>
            <w:r>
              <w:t>Utility Service – Dog &amp; Kennel</w:t>
            </w:r>
          </w:p>
        </w:tc>
        <w:tc>
          <w:tcPr>
            <w:tcW w:w="1598" w:type="dxa"/>
            <w:gridSpan w:val="2"/>
          </w:tcPr>
          <w:p w:rsidR="009D5C7C" w:rsidRDefault="009D5C7C" w:rsidP="009D5C7C">
            <w:pPr>
              <w:pStyle w:val="Table"/>
              <w:jc w:val="right"/>
            </w:pPr>
            <w:r>
              <w:t>170.89</w:t>
            </w:r>
          </w:p>
        </w:tc>
      </w:tr>
      <w:tr w:rsidR="009D5C7C" w:rsidTr="006D611A">
        <w:trPr>
          <w:gridAfter w:val="1"/>
          <w:wAfter w:w="1440" w:type="dxa"/>
        </w:trPr>
        <w:tc>
          <w:tcPr>
            <w:tcW w:w="3989" w:type="dxa"/>
          </w:tcPr>
          <w:p w:rsidR="009D5C7C" w:rsidRDefault="009D5C7C" w:rsidP="00AD4A29">
            <w:pPr>
              <w:pStyle w:val="Table"/>
            </w:pPr>
            <w:r>
              <w:t>Galls</w:t>
            </w:r>
          </w:p>
        </w:tc>
        <w:tc>
          <w:tcPr>
            <w:tcW w:w="979" w:type="dxa"/>
          </w:tcPr>
          <w:p w:rsidR="009D5C7C" w:rsidRDefault="009D5C7C" w:rsidP="00AD4A29">
            <w:pPr>
              <w:pStyle w:val="Table"/>
              <w:jc w:val="center"/>
            </w:pPr>
            <w:r>
              <w:t>0764</w:t>
            </w:r>
          </w:p>
        </w:tc>
        <w:tc>
          <w:tcPr>
            <w:tcW w:w="3514" w:type="dxa"/>
          </w:tcPr>
          <w:p w:rsidR="009D5C7C" w:rsidRDefault="009D5C7C" w:rsidP="00AD4A29">
            <w:pPr>
              <w:pStyle w:val="Table"/>
            </w:pPr>
            <w:r>
              <w:t>Recorder – Dog &amp; Kennel</w:t>
            </w:r>
          </w:p>
        </w:tc>
        <w:tc>
          <w:tcPr>
            <w:tcW w:w="1598" w:type="dxa"/>
            <w:gridSpan w:val="2"/>
          </w:tcPr>
          <w:p w:rsidR="009D5C7C" w:rsidRDefault="009D5C7C" w:rsidP="009D5C7C">
            <w:pPr>
              <w:pStyle w:val="Table"/>
              <w:jc w:val="right"/>
            </w:pPr>
            <w:r>
              <w:t>108.94</w:t>
            </w:r>
          </w:p>
        </w:tc>
      </w:tr>
      <w:tr w:rsidR="009D5C7C" w:rsidTr="006D611A">
        <w:trPr>
          <w:gridAfter w:val="1"/>
          <w:wAfter w:w="1440" w:type="dxa"/>
        </w:trPr>
        <w:tc>
          <w:tcPr>
            <w:tcW w:w="3989" w:type="dxa"/>
          </w:tcPr>
          <w:p w:rsidR="009D5C7C" w:rsidRDefault="00F10628" w:rsidP="00AD4A29">
            <w:pPr>
              <w:pStyle w:val="Table"/>
            </w:pPr>
            <w:r>
              <w:t>Tomahawk Live Traps</w:t>
            </w:r>
          </w:p>
        </w:tc>
        <w:tc>
          <w:tcPr>
            <w:tcW w:w="979" w:type="dxa"/>
          </w:tcPr>
          <w:p w:rsidR="009D5C7C" w:rsidRDefault="00F10628" w:rsidP="00AD4A29">
            <w:pPr>
              <w:pStyle w:val="Table"/>
              <w:jc w:val="center"/>
            </w:pPr>
            <w:r>
              <w:t>0765</w:t>
            </w:r>
          </w:p>
        </w:tc>
        <w:tc>
          <w:tcPr>
            <w:tcW w:w="3514" w:type="dxa"/>
          </w:tcPr>
          <w:p w:rsidR="009D5C7C" w:rsidRDefault="00F10628" w:rsidP="00AD4A29">
            <w:pPr>
              <w:pStyle w:val="Table"/>
            </w:pPr>
            <w:r>
              <w:t>Love Trap – Dog &amp; Kennel</w:t>
            </w:r>
          </w:p>
        </w:tc>
        <w:tc>
          <w:tcPr>
            <w:tcW w:w="1598" w:type="dxa"/>
            <w:gridSpan w:val="2"/>
          </w:tcPr>
          <w:p w:rsidR="009D5C7C" w:rsidRDefault="00F10628" w:rsidP="009D5C7C">
            <w:pPr>
              <w:pStyle w:val="Table"/>
              <w:jc w:val="right"/>
            </w:pPr>
            <w:r>
              <w:t>350.00</w:t>
            </w:r>
          </w:p>
        </w:tc>
      </w:tr>
      <w:tr w:rsidR="00F10628" w:rsidTr="006D611A">
        <w:trPr>
          <w:gridAfter w:val="1"/>
          <w:wAfter w:w="1440" w:type="dxa"/>
        </w:trPr>
        <w:tc>
          <w:tcPr>
            <w:tcW w:w="3989" w:type="dxa"/>
          </w:tcPr>
          <w:p w:rsidR="00F10628" w:rsidRDefault="00F10628" w:rsidP="00AD4A29">
            <w:pPr>
              <w:pStyle w:val="Table"/>
            </w:pPr>
            <w:proofErr w:type="spellStart"/>
            <w:r>
              <w:t>Henschen</w:t>
            </w:r>
            <w:proofErr w:type="spellEnd"/>
            <w:r>
              <w:t xml:space="preserve"> &amp; Associates</w:t>
            </w:r>
          </w:p>
        </w:tc>
        <w:tc>
          <w:tcPr>
            <w:tcW w:w="979" w:type="dxa"/>
          </w:tcPr>
          <w:p w:rsidR="00F10628" w:rsidRDefault="00F10628" w:rsidP="00AD4A29">
            <w:pPr>
              <w:pStyle w:val="Table"/>
              <w:jc w:val="center"/>
            </w:pPr>
            <w:r>
              <w:t>0766</w:t>
            </w:r>
          </w:p>
        </w:tc>
        <w:tc>
          <w:tcPr>
            <w:tcW w:w="3514" w:type="dxa"/>
          </w:tcPr>
          <w:p w:rsidR="00F10628" w:rsidRDefault="00F10628" w:rsidP="00AD4A29">
            <w:pPr>
              <w:pStyle w:val="Table"/>
            </w:pPr>
            <w:r>
              <w:t xml:space="preserve">Computer Support – </w:t>
            </w:r>
            <w:proofErr w:type="spellStart"/>
            <w:r>
              <w:t>Mun</w:t>
            </w:r>
            <w:proofErr w:type="spellEnd"/>
            <w:r>
              <w:t>. Ct.</w:t>
            </w:r>
          </w:p>
        </w:tc>
        <w:tc>
          <w:tcPr>
            <w:tcW w:w="1598" w:type="dxa"/>
            <w:gridSpan w:val="2"/>
          </w:tcPr>
          <w:p w:rsidR="00F10628" w:rsidRDefault="00F10628" w:rsidP="009D5C7C">
            <w:pPr>
              <w:pStyle w:val="Table"/>
              <w:jc w:val="right"/>
            </w:pPr>
            <w:r>
              <w:t>468.75</w:t>
            </w:r>
          </w:p>
        </w:tc>
      </w:tr>
      <w:tr w:rsidR="00F10628" w:rsidTr="006D611A">
        <w:trPr>
          <w:gridAfter w:val="1"/>
          <w:wAfter w:w="1440" w:type="dxa"/>
        </w:trPr>
        <w:tc>
          <w:tcPr>
            <w:tcW w:w="3989" w:type="dxa"/>
          </w:tcPr>
          <w:p w:rsidR="00F10628" w:rsidRDefault="00F10628" w:rsidP="00AD4A29">
            <w:pPr>
              <w:pStyle w:val="Table"/>
            </w:pPr>
            <w:r>
              <w:t>Brian Wyskiver</w:t>
            </w:r>
          </w:p>
        </w:tc>
        <w:tc>
          <w:tcPr>
            <w:tcW w:w="979" w:type="dxa"/>
          </w:tcPr>
          <w:p w:rsidR="00F10628" w:rsidRDefault="00F10628" w:rsidP="00AD4A29">
            <w:pPr>
              <w:pStyle w:val="Table"/>
              <w:jc w:val="center"/>
            </w:pPr>
            <w:r>
              <w:t>0767</w:t>
            </w:r>
          </w:p>
        </w:tc>
        <w:tc>
          <w:tcPr>
            <w:tcW w:w="3514" w:type="dxa"/>
          </w:tcPr>
          <w:p w:rsidR="00F10628" w:rsidRDefault="00F10628" w:rsidP="00AD4A29">
            <w:pPr>
              <w:pStyle w:val="Table"/>
            </w:pPr>
            <w:r>
              <w:t>Vending Reimb. – Comm.</w:t>
            </w:r>
          </w:p>
        </w:tc>
        <w:tc>
          <w:tcPr>
            <w:tcW w:w="1598" w:type="dxa"/>
            <w:gridSpan w:val="2"/>
          </w:tcPr>
          <w:p w:rsidR="00F10628" w:rsidRDefault="00F10628" w:rsidP="009D5C7C">
            <w:pPr>
              <w:pStyle w:val="Table"/>
              <w:jc w:val="right"/>
            </w:pPr>
            <w:r>
              <w:t>45.32</w:t>
            </w:r>
          </w:p>
        </w:tc>
      </w:tr>
      <w:tr w:rsidR="00F10628" w:rsidTr="006D611A">
        <w:trPr>
          <w:gridAfter w:val="1"/>
          <w:wAfter w:w="1440" w:type="dxa"/>
        </w:trPr>
        <w:tc>
          <w:tcPr>
            <w:tcW w:w="3989" w:type="dxa"/>
          </w:tcPr>
          <w:p w:rsidR="00F10628" w:rsidRDefault="00F10628" w:rsidP="00AD4A29">
            <w:pPr>
              <w:pStyle w:val="Table"/>
            </w:pPr>
            <w:r>
              <w:t xml:space="preserve">Fairfield Information Services </w:t>
            </w:r>
          </w:p>
        </w:tc>
        <w:tc>
          <w:tcPr>
            <w:tcW w:w="979" w:type="dxa"/>
          </w:tcPr>
          <w:p w:rsidR="00F10628" w:rsidRDefault="00F10628" w:rsidP="00AD4A29">
            <w:pPr>
              <w:pStyle w:val="Table"/>
              <w:jc w:val="center"/>
            </w:pPr>
            <w:r>
              <w:t>0768</w:t>
            </w:r>
          </w:p>
        </w:tc>
        <w:tc>
          <w:tcPr>
            <w:tcW w:w="3514" w:type="dxa"/>
          </w:tcPr>
          <w:p w:rsidR="00F10628" w:rsidRDefault="00F10628" w:rsidP="00AD4A29">
            <w:pPr>
              <w:pStyle w:val="Table"/>
            </w:pPr>
            <w:r>
              <w:t xml:space="preserve">Drug Testing Fees – </w:t>
            </w:r>
            <w:proofErr w:type="spellStart"/>
            <w:r>
              <w:t>Mun</w:t>
            </w:r>
            <w:proofErr w:type="spellEnd"/>
            <w:r>
              <w:t>. Ct.</w:t>
            </w:r>
          </w:p>
        </w:tc>
        <w:tc>
          <w:tcPr>
            <w:tcW w:w="1598" w:type="dxa"/>
            <w:gridSpan w:val="2"/>
          </w:tcPr>
          <w:p w:rsidR="00F10628" w:rsidRDefault="00F10628" w:rsidP="009D5C7C">
            <w:pPr>
              <w:pStyle w:val="Table"/>
              <w:jc w:val="right"/>
            </w:pPr>
            <w:r>
              <w:t>1,220.00</w:t>
            </w:r>
          </w:p>
        </w:tc>
      </w:tr>
      <w:tr w:rsidR="00F10628" w:rsidTr="006D611A">
        <w:trPr>
          <w:gridAfter w:val="1"/>
          <w:wAfter w:w="1440" w:type="dxa"/>
        </w:trPr>
        <w:tc>
          <w:tcPr>
            <w:tcW w:w="3989" w:type="dxa"/>
          </w:tcPr>
          <w:p w:rsidR="00F10628" w:rsidRDefault="00F10628" w:rsidP="00AD4A29">
            <w:pPr>
              <w:pStyle w:val="Table"/>
            </w:pPr>
            <w:r>
              <w:t>Ohio Association of County Behavioral Authorities Foundation</w:t>
            </w:r>
          </w:p>
        </w:tc>
        <w:tc>
          <w:tcPr>
            <w:tcW w:w="979" w:type="dxa"/>
          </w:tcPr>
          <w:p w:rsidR="00F10628" w:rsidRDefault="00F10628" w:rsidP="00AD4A29">
            <w:pPr>
              <w:pStyle w:val="Table"/>
              <w:jc w:val="center"/>
            </w:pPr>
            <w:r>
              <w:t>0769</w:t>
            </w:r>
          </w:p>
        </w:tc>
        <w:tc>
          <w:tcPr>
            <w:tcW w:w="3514" w:type="dxa"/>
          </w:tcPr>
          <w:p w:rsidR="00F10628" w:rsidRDefault="00F10628" w:rsidP="00AD4A29">
            <w:pPr>
              <w:pStyle w:val="Table"/>
            </w:pPr>
            <w:r>
              <w:t xml:space="preserve">Opiate Conf. Registration – </w:t>
            </w:r>
            <w:proofErr w:type="spellStart"/>
            <w:r>
              <w:t>Mun</w:t>
            </w:r>
            <w:proofErr w:type="spellEnd"/>
            <w:r>
              <w:t>. Ct.</w:t>
            </w:r>
          </w:p>
        </w:tc>
        <w:tc>
          <w:tcPr>
            <w:tcW w:w="1598" w:type="dxa"/>
            <w:gridSpan w:val="2"/>
          </w:tcPr>
          <w:p w:rsidR="00F10628" w:rsidRDefault="00F10628" w:rsidP="009D5C7C">
            <w:pPr>
              <w:pStyle w:val="Table"/>
              <w:jc w:val="right"/>
            </w:pPr>
            <w:r>
              <w:t>240.00</w:t>
            </w:r>
          </w:p>
        </w:tc>
      </w:tr>
      <w:tr w:rsidR="00F10628" w:rsidTr="006D611A">
        <w:trPr>
          <w:gridAfter w:val="1"/>
          <w:wAfter w:w="1440" w:type="dxa"/>
        </w:trPr>
        <w:tc>
          <w:tcPr>
            <w:tcW w:w="3989" w:type="dxa"/>
          </w:tcPr>
          <w:p w:rsidR="00F10628" w:rsidRDefault="00BB28A7" w:rsidP="00AD4A29">
            <w:pPr>
              <w:pStyle w:val="Table"/>
            </w:pPr>
            <w:r>
              <w:t>Shred-It Columbus</w:t>
            </w:r>
          </w:p>
        </w:tc>
        <w:tc>
          <w:tcPr>
            <w:tcW w:w="979" w:type="dxa"/>
          </w:tcPr>
          <w:p w:rsidR="00F10628" w:rsidRDefault="00BB28A7" w:rsidP="00AD4A29">
            <w:pPr>
              <w:pStyle w:val="Table"/>
              <w:jc w:val="center"/>
            </w:pPr>
            <w:r>
              <w:t>0770</w:t>
            </w:r>
          </w:p>
        </w:tc>
        <w:tc>
          <w:tcPr>
            <w:tcW w:w="3514" w:type="dxa"/>
          </w:tcPr>
          <w:p w:rsidR="00F10628" w:rsidRDefault="00BB28A7" w:rsidP="00AD4A29">
            <w:pPr>
              <w:pStyle w:val="Table"/>
            </w:pPr>
            <w:r>
              <w:t xml:space="preserve">Document Shredding – </w:t>
            </w:r>
            <w:proofErr w:type="spellStart"/>
            <w:r>
              <w:t>Mun</w:t>
            </w:r>
            <w:proofErr w:type="spellEnd"/>
            <w:r>
              <w:t>. Ct.</w:t>
            </w:r>
          </w:p>
        </w:tc>
        <w:tc>
          <w:tcPr>
            <w:tcW w:w="1598" w:type="dxa"/>
            <w:gridSpan w:val="2"/>
          </w:tcPr>
          <w:p w:rsidR="00F10628" w:rsidRDefault="00BB28A7" w:rsidP="009D5C7C">
            <w:pPr>
              <w:pStyle w:val="Table"/>
              <w:jc w:val="right"/>
            </w:pPr>
            <w:r>
              <w:t>209.00</w:t>
            </w:r>
          </w:p>
        </w:tc>
      </w:tr>
      <w:tr w:rsidR="00BB28A7" w:rsidTr="006D611A">
        <w:trPr>
          <w:gridAfter w:val="1"/>
          <w:wAfter w:w="1440" w:type="dxa"/>
        </w:trPr>
        <w:tc>
          <w:tcPr>
            <w:tcW w:w="3989" w:type="dxa"/>
          </w:tcPr>
          <w:p w:rsidR="00BB28A7" w:rsidRDefault="00BB28A7" w:rsidP="00AD4A29">
            <w:pPr>
              <w:pStyle w:val="Table"/>
            </w:pPr>
            <w:r>
              <w:t>Key Blueprint</w:t>
            </w:r>
          </w:p>
        </w:tc>
        <w:tc>
          <w:tcPr>
            <w:tcW w:w="979" w:type="dxa"/>
          </w:tcPr>
          <w:p w:rsidR="00BB28A7" w:rsidRDefault="00BB28A7" w:rsidP="00AD4A29">
            <w:pPr>
              <w:pStyle w:val="Table"/>
              <w:jc w:val="center"/>
            </w:pPr>
            <w:r>
              <w:t>0771</w:t>
            </w:r>
          </w:p>
        </w:tc>
        <w:tc>
          <w:tcPr>
            <w:tcW w:w="3514" w:type="dxa"/>
          </w:tcPr>
          <w:p w:rsidR="00BB28A7" w:rsidRDefault="00BB28A7" w:rsidP="00AD4A29">
            <w:pPr>
              <w:pStyle w:val="Table"/>
            </w:pPr>
            <w:r>
              <w:t>Paper – Drafting Dept.</w:t>
            </w:r>
          </w:p>
        </w:tc>
        <w:tc>
          <w:tcPr>
            <w:tcW w:w="1598" w:type="dxa"/>
            <w:gridSpan w:val="2"/>
          </w:tcPr>
          <w:p w:rsidR="00BB28A7" w:rsidRDefault="00BB28A7" w:rsidP="009D5C7C">
            <w:pPr>
              <w:pStyle w:val="Table"/>
              <w:jc w:val="right"/>
            </w:pPr>
            <w:r>
              <w:t>261.59</w:t>
            </w:r>
          </w:p>
        </w:tc>
      </w:tr>
      <w:tr w:rsidR="00BB28A7" w:rsidTr="006D611A">
        <w:trPr>
          <w:gridAfter w:val="1"/>
          <w:wAfter w:w="1440" w:type="dxa"/>
        </w:trPr>
        <w:tc>
          <w:tcPr>
            <w:tcW w:w="3989" w:type="dxa"/>
          </w:tcPr>
          <w:p w:rsidR="00BB28A7" w:rsidRDefault="00BB28A7" w:rsidP="00AD4A29">
            <w:pPr>
              <w:pStyle w:val="Table"/>
            </w:pPr>
            <w:r>
              <w:t>McGinnis &amp; Associates, Inc.</w:t>
            </w:r>
          </w:p>
        </w:tc>
        <w:tc>
          <w:tcPr>
            <w:tcW w:w="979" w:type="dxa"/>
          </w:tcPr>
          <w:p w:rsidR="00BB28A7" w:rsidRDefault="00BB28A7" w:rsidP="00AD4A29">
            <w:pPr>
              <w:pStyle w:val="Table"/>
              <w:jc w:val="center"/>
            </w:pPr>
            <w:r>
              <w:t>0772</w:t>
            </w:r>
          </w:p>
        </w:tc>
        <w:tc>
          <w:tcPr>
            <w:tcW w:w="3514" w:type="dxa"/>
          </w:tcPr>
          <w:p w:rsidR="00BB28A7" w:rsidRDefault="00BB28A7" w:rsidP="00AD4A29">
            <w:pPr>
              <w:pStyle w:val="Table"/>
            </w:pPr>
            <w:r>
              <w:t>Court Reporter &amp; Transcripts  for BTA Case #2012-K-800 Logan Place &amp; BTA Case #2012-X-838 Camp-O – Auditor</w:t>
            </w:r>
          </w:p>
        </w:tc>
        <w:tc>
          <w:tcPr>
            <w:tcW w:w="1598" w:type="dxa"/>
            <w:gridSpan w:val="2"/>
          </w:tcPr>
          <w:p w:rsidR="00BB28A7" w:rsidRDefault="00BB28A7" w:rsidP="009D5C7C">
            <w:pPr>
              <w:pStyle w:val="Table"/>
              <w:jc w:val="right"/>
            </w:pPr>
            <w:r>
              <w:t>377.00</w:t>
            </w:r>
          </w:p>
        </w:tc>
      </w:tr>
      <w:tr w:rsidR="00BB28A7" w:rsidTr="006D611A">
        <w:trPr>
          <w:gridAfter w:val="1"/>
          <w:wAfter w:w="1440" w:type="dxa"/>
        </w:trPr>
        <w:tc>
          <w:tcPr>
            <w:tcW w:w="3989" w:type="dxa"/>
          </w:tcPr>
          <w:p w:rsidR="00BB28A7" w:rsidRDefault="00BB28A7" w:rsidP="00AD4A29">
            <w:pPr>
              <w:pStyle w:val="Table"/>
            </w:pPr>
            <w:r>
              <w:t>U.S. Postal Service</w:t>
            </w:r>
          </w:p>
        </w:tc>
        <w:tc>
          <w:tcPr>
            <w:tcW w:w="979" w:type="dxa"/>
          </w:tcPr>
          <w:p w:rsidR="00BB28A7" w:rsidRDefault="00BB28A7" w:rsidP="00AD4A29">
            <w:pPr>
              <w:pStyle w:val="Table"/>
              <w:jc w:val="center"/>
            </w:pPr>
            <w:r>
              <w:t>0773</w:t>
            </w:r>
          </w:p>
        </w:tc>
        <w:tc>
          <w:tcPr>
            <w:tcW w:w="3514" w:type="dxa"/>
          </w:tcPr>
          <w:p w:rsidR="00BB28A7" w:rsidRDefault="00BB28A7" w:rsidP="00AD4A29">
            <w:pPr>
              <w:pStyle w:val="Table"/>
            </w:pPr>
            <w:r>
              <w:t>Stamps – HSWCD</w:t>
            </w:r>
          </w:p>
        </w:tc>
        <w:tc>
          <w:tcPr>
            <w:tcW w:w="1598" w:type="dxa"/>
            <w:gridSpan w:val="2"/>
          </w:tcPr>
          <w:p w:rsidR="00BB28A7" w:rsidRDefault="00BB28A7" w:rsidP="009D5C7C">
            <w:pPr>
              <w:pStyle w:val="Table"/>
              <w:jc w:val="right"/>
            </w:pPr>
            <w:r>
              <w:t>20.40</w:t>
            </w:r>
          </w:p>
        </w:tc>
      </w:tr>
      <w:tr w:rsidR="00BB28A7" w:rsidTr="006D611A">
        <w:trPr>
          <w:gridAfter w:val="1"/>
          <w:wAfter w:w="1440" w:type="dxa"/>
        </w:trPr>
        <w:tc>
          <w:tcPr>
            <w:tcW w:w="3989" w:type="dxa"/>
          </w:tcPr>
          <w:p w:rsidR="00BB28A7" w:rsidRDefault="00BB28A7" w:rsidP="00AD4A29">
            <w:pPr>
              <w:pStyle w:val="Table"/>
            </w:pPr>
            <w:r>
              <w:t>MASI</w:t>
            </w:r>
          </w:p>
        </w:tc>
        <w:tc>
          <w:tcPr>
            <w:tcW w:w="979" w:type="dxa"/>
          </w:tcPr>
          <w:p w:rsidR="00BB28A7" w:rsidRDefault="00BB28A7" w:rsidP="00AD4A29">
            <w:pPr>
              <w:pStyle w:val="Table"/>
              <w:jc w:val="center"/>
            </w:pPr>
            <w:r>
              <w:t>0774</w:t>
            </w:r>
          </w:p>
        </w:tc>
        <w:tc>
          <w:tcPr>
            <w:tcW w:w="3514" w:type="dxa"/>
          </w:tcPr>
          <w:p w:rsidR="00BB28A7" w:rsidRDefault="00BB28A7" w:rsidP="00AD4A29">
            <w:pPr>
              <w:pStyle w:val="Table"/>
            </w:pPr>
            <w:r>
              <w:t>Testing – Sewer</w:t>
            </w:r>
          </w:p>
        </w:tc>
        <w:tc>
          <w:tcPr>
            <w:tcW w:w="1598" w:type="dxa"/>
            <w:gridSpan w:val="2"/>
          </w:tcPr>
          <w:p w:rsidR="00BB28A7" w:rsidRDefault="00BB28A7" w:rsidP="009D5C7C">
            <w:pPr>
              <w:pStyle w:val="Table"/>
              <w:jc w:val="right"/>
            </w:pPr>
            <w:r>
              <w:t>126.94</w:t>
            </w:r>
          </w:p>
        </w:tc>
      </w:tr>
      <w:tr w:rsidR="00605AB2" w:rsidTr="006D611A">
        <w:trPr>
          <w:gridAfter w:val="1"/>
          <w:wAfter w:w="1440" w:type="dxa"/>
        </w:trPr>
        <w:tc>
          <w:tcPr>
            <w:tcW w:w="3989" w:type="dxa"/>
          </w:tcPr>
          <w:p w:rsidR="00605AB2" w:rsidRDefault="00605AB2" w:rsidP="00AD4A29">
            <w:pPr>
              <w:pStyle w:val="Table"/>
            </w:pPr>
            <w:r>
              <w:t>Direct Energy</w:t>
            </w:r>
          </w:p>
        </w:tc>
        <w:tc>
          <w:tcPr>
            <w:tcW w:w="979" w:type="dxa"/>
          </w:tcPr>
          <w:p w:rsidR="00605AB2" w:rsidRDefault="00605AB2" w:rsidP="00AD4A29">
            <w:pPr>
              <w:pStyle w:val="Table"/>
              <w:jc w:val="center"/>
            </w:pPr>
            <w:r>
              <w:t>0775</w:t>
            </w:r>
          </w:p>
        </w:tc>
        <w:tc>
          <w:tcPr>
            <w:tcW w:w="3514" w:type="dxa"/>
          </w:tcPr>
          <w:p w:rsidR="00605AB2" w:rsidRDefault="00605AB2" w:rsidP="00AD4A29">
            <w:pPr>
              <w:pStyle w:val="Table"/>
            </w:pPr>
            <w:r>
              <w:t>Service – Comm.</w:t>
            </w:r>
          </w:p>
        </w:tc>
        <w:tc>
          <w:tcPr>
            <w:tcW w:w="1598" w:type="dxa"/>
            <w:gridSpan w:val="2"/>
          </w:tcPr>
          <w:p w:rsidR="00605AB2" w:rsidRDefault="00605AB2" w:rsidP="009D5C7C">
            <w:pPr>
              <w:pStyle w:val="Table"/>
              <w:jc w:val="right"/>
            </w:pPr>
            <w:r>
              <w:t>82.39</w:t>
            </w:r>
          </w:p>
        </w:tc>
      </w:tr>
      <w:tr w:rsidR="00605AB2" w:rsidTr="006D611A">
        <w:trPr>
          <w:gridAfter w:val="1"/>
          <w:wAfter w:w="1440" w:type="dxa"/>
        </w:trPr>
        <w:tc>
          <w:tcPr>
            <w:tcW w:w="3989" w:type="dxa"/>
          </w:tcPr>
          <w:p w:rsidR="00605AB2" w:rsidRDefault="00605AB2" w:rsidP="00AD4A29">
            <w:pPr>
              <w:pStyle w:val="Table"/>
            </w:pPr>
            <w:r>
              <w:t>DPL Energy</w:t>
            </w:r>
          </w:p>
        </w:tc>
        <w:tc>
          <w:tcPr>
            <w:tcW w:w="979" w:type="dxa"/>
          </w:tcPr>
          <w:p w:rsidR="00605AB2" w:rsidRDefault="00605AB2" w:rsidP="00AD4A29">
            <w:pPr>
              <w:pStyle w:val="Table"/>
              <w:jc w:val="center"/>
            </w:pPr>
            <w:r>
              <w:t>0776</w:t>
            </w:r>
          </w:p>
        </w:tc>
        <w:tc>
          <w:tcPr>
            <w:tcW w:w="3514" w:type="dxa"/>
          </w:tcPr>
          <w:p w:rsidR="00605AB2" w:rsidRDefault="00605AB2" w:rsidP="00AD4A29">
            <w:pPr>
              <w:pStyle w:val="Table"/>
            </w:pPr>
            <w:r>
              <w:t>Service – Comm.</w:t>
            </w:r>
          </w:p>
        </w:tc>
        <w:tc>
          <w:tcPr>
            <w:tcW w:w="1598" w:type="dxa"/>
            <w:gridSpan w:val="2"/>
          </w:tcPr>
          <w:p w:rsidR="00605AB2" w:rsidRDefault="00605AB2" w:rsidP="009D5C7C">
            <w:pPr>
              <w:pStyle w:val="Table"/>
              <w:jc w:val="right"/>
            </w:pPr>
            <w:r>
              <w:t>260.10</w:t>
            </w:r>
          </w:p>
        </w:tc>
      </w:tr>
      <w:tr w:rsidR="00605AB2" w:rsidTr="006D611A">
        <w:trPr>
          <w:gridAfter w:val="1"/>
          <w:wAfter w:w="1440" w:type="dxa"/>
        </w:trPr>
        <w:tc>
          <w:tcPr>
            <w:tcW w:w="3989" w:type="dxa"/>
          </w:tcPr>
          <w:p w:rsidR="00605AB2" w:rsidRDefault="00605AB2" w:rsidP="00AD4A29">
            <w:pPr>
              <w:pStyle w:val="Table"/>
            </w:pPr>
            <w:r>
              <w:t>AEP</w:t>
            </w:r>
          </w:p>
        </w:tc>
        <w:tc>
          <w:tcPr>
            <w:tcW w:w="979" w:type="dxa"/>
          </w:tcPr>
          <w:p w:rsidR="00605AB2" w:rsidRDefault="00605AB2" w:rsidP="00AD4A29">
            <w:pPr>
              <w:pStyle w:val="Table"/>
              <w:jc w:val="center"/>
            </w:pPr>
            <w:r>
              <w:t>0777</w:t>
            </w:r>
          </w:p>
        </w:tc>
        <w:tc>
          <w:tcPr>
            <w:tcW w:w="3514" w:type="dxa"/>
          </w:tcPr>
          <w:p w:rsidR="00605AB2" w:rsidRDefault="00605AB2" w:rsidP="00AD4A29">
            <w:pPr>
              <w:pStyle w:val="Table"/>
            </w:pPr>
            <w:r>
              <w:t>Service – Comm.</w:t>
            </w:r>
          </w:p>
        </w:tc>
        <w:tc>
          <w:tcPr>
            <w:tcW w:w="1598" w:type="dxa"/>
            <w:gridSpan w:val="2"/>
          </w:tcPr>
          <w:p w:rsidR="00605AB2" w:rsidRDefault="00605AB2" w:rsidP="009D5C7C">
            <w:pPr>
              <w:pStyle w:val="Table"/>
              <w:jc w:val="right"/>
            </w:pPr>
            <w:r>
              <w:t>170.81</w:t>
            </w:r>
          </w:p>
        </w:tc>
      </w:tr>
      <w:tr w:rsidR="00605AB2" w:rsidTr="006D611A">
        <w:trPr>
          <w:gridAfter w:val="1"/>
          <w:wAfter w:w="1440" w:type="dxa"/>
        </w:trPr>
        <w:tc>
          <w:tcPr>
            <w:tcW w:w="3989" w:type="dxa"/>
          </w:tcPr>
          <w:p w:rsidR="00605AB2" w:rsidRDefault="00605AB2" w:rsidP="00AD4A29">
            <w:pPr>
              <w:pStyle w:val="Table"/>
            </w:pPr>
            <w:r>
              <w:t xml:space="preserve">ULINE Shipping Supplies </w:t>
            </w:r>
          </w:p>
        </w:tc>
        <w:tc>
          <w:tcPr>
            <w:tcW w:w="979" w:type="dxa"/>
          </w:tcPr>
          <w:p w:rsidR="00605AB2" w:rsidRDefault="00605AB2" w:rsidP="00AD4A29">
            <w:pPr>
              <w:pStyle w:val="Table"/>
              <w:jc w:val="center"/>
            </w:pPr>
            <w:r>
              <w:t>0778</w:t>
            </w:r>
          </w:p>
        </w:tc>
        <w:tc>
          <w:tcPr>
            <w:tcW w:w="3514" w:type="dxa"/>
          </w:tcPr>
          <w:p w:rsidR="00605AB2" w:rsidRDefault="00605AB2" w:rsidP="00AD4A29">
            <w:pPr>
              <w:pStyle w:val="Table"/>
            </w:pPr>
            <w:r>
              <w:t>Supplies – SHSC</w:t>
            </w:r>
          </w:p>
        </w:tc>
        <w:tc>
          <w:tcPr>
            <w:tcW w:w="1598" w:type="dxa"/>
            <w:gridSpan w:val="2"/>
          </w:tcPr>
          <w:p w:rsidR="00605AB2" w:rsidRDefault="00605AB2" w:rsidP="009D5C7C">
            <w:pPr>
              <w:pStyle w:val="Table"/>
              <w:jc w:val="right"/>
            </w:pPr>
            <w:r>
              <w:t>211.03</w:t>
            </w:r>
          </w:p>
        </w:tc>
      </w:tr>
      <w:tr w:rsidR="00605AB2" w:rsidTr="006D611A">
        <w:trPr>
          <w:gridAfter w:val="1"/>
          <w:wAfter w:w="1440" w:type="dxa"/>
        </w:trPr>
        <w:tc>
          <w:tcPr>
            <w:tcW w:w="3989" w:type="dxa"/>
          </w:tcPr>
          <w:p w:rsidR="00605AB2" w:rsidRDefault="00605AB2" w:rsidP="00AD4A29">
            <w:pPr>
              <w:pStyle w:val="Table"/>
            </w:pPr>
            <w:r>
              <w:t>Loretta Sampson</w:t>
            </w:r>
          </w:p>
        </w:tc>
        <w:tc>
          <w:tcPr>
            <w:tcW w:w="979" w:type="dxa"/>
          </w:tcPr>
          <w:p w:rsidR="00605AB2" w:rsidRDefault="00605AB2" w:rsidP="00AD4A29">
            <w:pPr>
              <w:pStyle w:val="Table"/>
              <w:jc w:val="center"/>
            </w:pPr>
            <w:r>
              <w:t>0779</w:t>
            </w:r>
          </w:p>
        </w:tc>
        <w:tc>
          <w:tcPr>
            <w:tcW w:w="3514" w:type="dxa"/>
          </w:tcPr>
          <w:p w:rsidR="00605AB2" w:rsidRDefault="00605AB2" w:rsidP="00AD4A29">
            <w:pPr>
              <w:pStyle w:val="Table"/>
            </w:pPr>
            <w:r>
              <w:t>Supplies-Bulletin Board – SHSC</w:t>
            </w:r>
          </w:p>
        </w:tc>
        <w:tc>
          <w:tcPr>
            <w:tcW w:w="1598" w:type="dxa"/>
            <w:gridSpan w:val="2"/>
          </w:tcPr>
          <w:p w:rsidR="00605AB2" w:rsidRDefault="00605AB2" w:rsidP="009D5C7C">
            <w:pPr>
              <w:pStyle w:val="Table"/>
              <w:jc w:val="right"/>
            </w:pPr>
            <w:r>
              <w:t>7.46</w:t>
            </w:r>
          </w:p>
        </w:tc>
      </w:tr>
      <w:tr w:rsidR="00605AB2" w:rsidTr="006D611A">
        <w:trPr>
          <w:gridAfter w:val="1"/>
          <w:wAfter w:w="1440" w:type="dxa"/>
        </w:trPr>
        <w:tc>
          <w:tcPr>
            <w:tcW w:w="3989" w:type="dxa"/>
          </w:tcPr>
          <w:p w:rsidR="00605AB2" w:rsidRDefault="00605AB2" w:rsidP="00AD4A29">
            <w:pPr>
              <w:pStyle w:val="Table"/>
            </w:pPr>
            <w:r>
              <w:t>Marjie Moore</w:t>
            </w:r>
          </w:p>
        </w:tc>
        <w:tc>
          <w:tcPr>
            <w:tcW w:w="979" w:type="dxa"/>
          </w:tcPr>
          <w:p w:rsidR="00605AB2" w:rsidRDefault="00605AB2" w:rsidP="00AD4A29">
            <w:pPr>
              <w:pStyle w:val="Table"/>
              <w:jc w:val="center"/>
            </w:pPr>
            <w:r>
              <w:t>0780</w:t>
            </w:r>
          </w:p>
        </w:tc>
        <w:tc>
          <w:tcPr>
            <w:tcW w:w="3514" w:type="dxa"/>
          </w:tcPr>
          <w:p w:rsidR="00605AB2" w:rsidRDefault="00605AB2" w:rsidP="00AD4A29">
            <w:pPr>
              <w:pStyle w:val="Table"/>
            </w:pPr>
            <w:r>
              <w:t>Misc. Supplies – SHSC</w:t>
            </w:r>
          </w:p>
        </w:tc>
        <w:tc>
          <w:tcPr>
            <w:tcW w:w="1598" w:type="dxa"/>
            <w:gridSpan w:val="2"/>
          </w:tcPr>
          <w:p w:rsidR="00605AB2" w:rsidRDefault="00605AB2" w:rsidP="009D5C7C">
            <w:pPr>
              <w:pStyle w:val="Table"/>
              <w:jc w:val="right"/>
            </w:pPr>
            <w:r>
              <w:t>76.87</w:t>
            </w:r>
          </w:p>
        </w:tc>
      </w:tr>
      <w:tr w:rsidR="00605AB2" w:rsidTr="006D611A">
        <w:trPr>
          <w:gridAfter w:val="1"/>
          <w:wAfter w:w="1440" w:type="dxa"/>
        </w:trPr>
        <w:tc>
          <w:tcPr>
            <w:tcW w:w="3989" w:type="dxa"/>
          </w:tcPr>
          <w:p w:rsidR="00605AB2" w:rsidRDefault="00605AB2" w:rsidP="00AD4A29">
            <w:pPr>
              <w:pStyle w:val="Table"/>
            </w:pPr>
            <w:r>
              <w:t>Kevin’s Service</w:t>
            </w:r>
          </w:p>
        </w:tc>
        <w:tc>
          <w:tcPr>
            <w:tcW w:w="979" w:type="dxa"/>
          </w:tcPr>
          <w:p w:rsidR="00605AB2" w:rsidRDefault="00605AB2" w:rsidP="00AD4A29">
            <w:pPr>
              <w:pStyle w:val="Table"/>
              <w:jc w:val="center"/>
            </w:pPr>
            <w:r>
              <w:t>0781</w:t>
            </w:r>
          </w:p>
        </w:tc>
        <w:tc>
          <w:tcPr>
            <w:tcW w:w="3514" w:type="dxa"/>
          </w:tcPr>
          <w:p w:rsidR="00605AB2" w:rsidRDefault="00605AB2" w:rsidP="00AD4A29">
            <w:pPr>
              <w:pStyle w:val="Table"/>
            </w:pPr>
            <w:r>
              <w:t>Service &amp; Maint. – SHSC</w:t>
            </w:r>
          </w:p>
        </w:tc>
        <w:tc>
          <w:tcPr>
            <w:tcW w:w="1598" w:type="dxa"/>
            <w:gridSpan w:val="2"/>
          </w:tcPr>
          <w:p w:rsidR="00605AB2" w:rsidRDefault="00605AB2" w:rsidP="009D5C7C">
            <w:pPr>
              <w:pStyle w:val="Table"/>
              <w:jc w:val="right"/>
            </w:pPr>
            <w:r>
              <w:t>89.24</w:t>
            </w:r>
          </w:p>
        </w:tc>
      </w:tr>
      <w:tr w:rsidR="00605AB2" w:rsidTr="006D611A">
        <w:trPr>
          <w:gridAfter w:val="1"/>
          <w:wAfter w:w="1440" w:type="dxa"/>
        </w:trPr>
        <w:tc>
          <w:tcPr>
            <w:tcW w:w="3989" w:type="dxa"/>
          </w:tcPr>
          <w:p w:rsidR="00605AB2" w:rsidRDefault="00605AB2" w:rsidP="00AD4A29">
            <w:pPr>
              <w:pStyle w:val="Table"/>
            </w:pPr>
            <w:r>
              <w:t>Carpenter’s Mini Market</w:t>
            </w:r>
          </w:p>
        </w:tc>
        <w:tc>
          <w:tcPr>
            <w:tcW w:w="979" w:type="dxa"/>
          </w:tcPr>
          <w:p w:rsidR="00605AB2" w:rsidRDefault="00605AB2" w:rsidP="00AD4A29">
            <w:pPr>
              <w:pStyle w:val="Table"/>
              <w:jc w:val="center"/>
            </w:pPr>
            <w:r>
              <w:t>0782</w:t>
            </w:r>
          </w:p>
        </w:tc>
        <w:tc>
          <w:tcPr>
            <w:tcW w:w="3514" w:type="dxa"/>
          </w:tcPr>
          <w:p w:rsidR="00605AB2" w:rsidRDefault="00605AB2" w:rsidP="00AD4A29">
            <w:pPr>
              <w:pStyle w:val="Table"/>
            </w:pPr>
            <w:r>
              <w:t>Groceries for Special Events – SHSC</w:t>
            </w:r>
          </w:p>
        </w:tc>
        <w:tc>
          <w:tcPr>
            <w:tcW w:w="1598" w:type="dxa"/>
            <w:gridSpan w:val="2"/>
          </w:tcPr>
          <w:p w:rsidR="00605AB2" w:rsidRDefault="00605AB2" w:rsidP="009D5C7C">
            <w:pPr>
              <w:pStyle w:val="Table"/>
              <w:jc w:val="right"/>
            </w:pPr>
            <w:r>
              <w:t>109.24</w:t>
            </w:r>
          </w:p>
        </w:tc>
      </w:tr>
      <w:tr w:rsidR="00605AB2" w:rsidTr="006D611A">
        <w:trPr>
          <w:gridAfter w:val="1"/>
          <w:wAfter w:w="1440" w:type="dxa"/>
        </w:trPr>
        <w:tc>
          <w:tcPr>
            <w:tcW w:w="3989" w:type="dxa"/>
          </w:tcPr>
          <w:p w:rsidR="00605AB2" w:rsidRDefault="00605AB2" w:rsidP="00AD4A29">
            <w:pPr>
              <w:pStyle w:val="Table"/>
            </w:pPr>
            <w:r>
              <w:t>Mildred Sapp</w:t>
            </w:r>
          </w:p>
        </w:tc>
        <w:tc>
          <w:tcPr>
            <w:tcW w:w="979" w:type="dxa"/>
          </w:tcPr>
          <w:p w:rsidR="00605AB2" w:rsidRDefault="00605AB2" w:rsidP="00AD4A29">
            <w:pPr>
              <w:pStyle w:val="Table"/>
              <w:jc w:val="center"/>
            </w:pPr>
            <w:r>
              <w:t>0783</w:t>
            </w:r>
          </w:p>
        </w:tc>
        <w:tc>
          <w:tcPr>
            <w:tcW w:w="3514" w:type="dxa"/>
          </w:tcPr>
          <w:p w:rsidR="00605AB2" w:rsidRDefault="00605AB2" w:rsidP="00AD4A29">
            <w:pPr>
              <w:pStyle w:val="Table"/>
            </w:pPr>
            <w:r>
              <w:t>Savannah Trip Deposit Refund – SHSC</w:t>
            </w:r>
          </w:p>
        </w:tc>
        <w:tc>
          <w:tcPr>
            <w:tcW w:w="1598" w:type="dxa"/>
            <w:gridSpan w:val="2"/>
          </w:tcPr>
          <w:p w:rsidR="00605AB2" w:rsidRDefault="00605AB2" w:rsidP="009D5C7C">
            <w:pPr>
              <w:pStyle w:val="Table"/>
              <w:jc w:val="right"/>
            </w:pPr>
            <w:r>
              <w:t>75.00</w:t>
            </w:r>
          </w:p>
        </w:tc>
      </w:tr>
      <w:tr w:rsidR="00605AB2" w:rsidTr="006D611A">
        <w:trPr>
          <w:gridAfter w:val="1"/>
          <w:wAfter w:w="1440" w:type="dxa"/>
        </w:trPr>
        <w:tc>
          <w:tcPr>
            <w:tcW w:w="3989" w:type="dxa"/>
          </w:tcPr>
          <w:p w:rsidR="00605AB2" w:rsidRDefault="00605AB2" w:rsidP="00AD4A29">
            <w:pPr>
              <w:pStyle w:val="Table"/>
            </w:pPr>
            <w:r>
              <w:t>Carleen Goebel</w:t>
            </w:r>
          </w:p>
        </w:tc>
        <w:tc>
          <w:tcPr>
            <w:tcW w:w="979" w:type="dxa"/>
          </w:tcPr>
          <w:p w:rsidR="00605AB2" w:rsidRDefault="00605AB2" w:rsidP="00AD4A29">
            <w:pPr>
              <w:pStyle w:val="Table"/>
              <w:jc w:val="center"/>
            </w:pPr>
            <w:r>
              <w:t>0784</w:t>
            </w:r>
          </w:p>
        </w:tc>
        <w:tc>
          <w:tcPr>
            <w:tcW w:w="3514" w:type="dxa"/>
          </w:tcPr>
          <w:p w:rsidR="00605AB2" w:rsidRDefault="00605AB2" w:rsidP="00AD4A29">
            <w:pPr>
              <w:pStyle w:val="Table"/>
            </w:pPr>
            <w:r>
              <w:t>Savannah Trip Deposit Refund – SHSC</w:t>
            </w:r>
          </w:p>
        </w:tc>
        <w:tc>
          <w:tcPr>
            <w:tcW w:w="1598" w:type="dxa"/>
            <w:gridSpan w:val="2"/>
          </w:tcPr>
          <w:p w:rsidR="00605AB2" w:rsidRDefault="00605AB2" w:rsidP="009D5C7C">
            <w:pPr>
              <w:pStyle w:val="Table"/>
              <w:jc w:val="right"/>
            </w:pPr>
            <w:r>
              <w:t>75.00</w:t>
            </w:r>
          </w:p>
        </w:tc>
      </w:tr>
      <w:tr w:rsidR="00605AB2" w:rsidTr="006D611A">
        <w:trPr>
          <w:gridAfter w:val="1"/>
          <w:wAfter w:w="1440" w:type="dxa"/>
        </w:trPr>
        <w:tc>
          <w:tcPr>
            <w:tcW w:w="3989" w:type="dxa"/>
          </w:tcPr>
          <w:p w:rsidR="00605AB2" w:rsidRDefault="00605AB2" w:rsidP="00AD4A29">
            <w:pPr>
              <w:pStyle w:val="Table"/>
            </w:pPr>
            <w:r>
              <w:t>Family and Children First Council</w:t>
            </w:r>
          </w:p>
        </w:tc>
        <w:tc>
          <w:tcPr>
            <w:tcW w:w="979" w:type="dxa"/>
          </w:tcPr>
          <w:p w:rsidR="00605AB2" w:rsidRDefault="00605AB2" w:rsidP="00AD4A29">
            <w:pPr>
              <w:pStyle w:val="Table"/>
              <w:jc w:val="center"/>
            </w:pPr>
            <w:r>
              <w:t>0785</w:t>
            </w:r>
          </w:p>
        </w:tc>
        <w:tc>
          <w:tcPr>
            <w:tcW w:w="3514" w:type="dxa"/>
          </w:tcPr>
          <w:p w:rsidR="00605AB2" w:rsidRDefault="00605AB2" w:rsidP="00AD4A29">
            <w:pPr>
              <w:pStyle w:val="Table"/>
            </w:pPr>
            <w:r>
              <w:t>OCFT Admin. Fee – FCFC</w:t>
            </w:r>
          </w:p>
        </w:tc>
        <w:tc>
          <w:tcPr>
            <w:tcW w:w="1598" w:type="dxa"/>
            <w:gridSpan w:val="2"/>
          </w:tcPr>
          <w:p w:rsidR="00605AB2" w:rsidRDefault="00605AB2" w:rsidP="009D5C7C">
            <w:pPr>
              <w:pStyle w:val="Table"/>
              <w:jc w:val="right"/>
            </w:pPr>
            <w:r>
              <w:t>750.00</w:t>
            </w:r>
          </w:p>
        </w:tc>
      </w:tr>
      <w:tr w:rsidR="00605AB2" w:rsidTr="006D611A">
        <w:trPr>
          <w:gridAfter w:val="1"/>
          <w:wAfter w:w="1440" w:type="dxa"/>
        </w:trPr>
        <w:tc>
          <w:tcPr>
            <w:tcW w:w="3989" w:type="dxa"/>
          </w:tcPr>
          <w:p w:rsidR="00605AB2" w:rsidRDefault="00605AB2" w:rsidP="00AD4A29">
            <w:pPr>
              <w:pStyle w:val="Table"/>
            </w:pPr>
            <w:proofErr w:type="spellStart"/>
            <w:r>
              <w:t>Osburn</w:t>
            </w:r>
            <w:proofErr w:type="spellEnd"/>
            <w:r>
              <w:t xml:space="preserve"> Associates, Inc.</w:t>
            </w:r>
          </w:p>
        </w:tc>
        <w:tc>
          <w:tcPr>
            <w:tcW w:w="979" w:type="dxa"/>
          </w:tcPr>
          <w:p w:rsidR="00605AB2" w:rsidRDefault="00605AB2" w:rsidP="00AD4A29">
            <w:pPr>
              <w:pStyle w:val="Table"/>
              <w:jc w:val="center"/>
            </w:pPr>
            <w:r>
              <w:t>0786</w:t>
            </w:r>
          </w:p>
        </w:tc>
        <w:tc>
          <w:tcPr>
            <w:tcW w:w="3514" w:type="dxa"/>
          </w:tcPr>
          <w:p w:rsidR="00605AB2" w:rsidRDefault="00605AB2" w:rsidP="00AD4A29">
            <w:pPr>
              <w:pStyle w:val="Table"/>
            </w:pPr>
            <w:r>
              <w:t>Signs, Sign Posts, Brackets – Engineer</w:t>
            </w:r>
          </w:p>
        </w:tc>
        <w:tc>
          <w:tcPr>
            <w:tcW w:w="1598" w:type="dxa"/>
            <w:gridSpan w:val="2"/>
          </w:tcPr>
          <w:p w:rsidR="00605AB2" w:rsidRDefault="00605AB2" w:rsidP="009D5C7C">
            <w:pPr>
              <w:pStyle w:val="Table"/>
              <w:jc w:val="right"/>
            </w:pPr>
            <w:r>
              <w:t>47.50</w:t>
            </w:r>
          </w:p>
        </w:tc>
      </w:tr>
      <w:tr w:rsidR="00605AB2" w:rsidTr="006D611A">
        <w:trPr>
          <w:gridAfter w:val="1"/>
          <w:wAfter w:w="1440" w:type="dxa"/>
        </w:trPr>
        <w:tc>
          <w:tcPr>
            <w:tcW w:w="3989" w:type="dxa"/>
          </w:tcPr>
          <w:p w:rsidR="00605AB2" w:rsidRDefault="00605AB2" w:rsidP="00AD4A29">
            <w:pPr>
              <w:pStyle w:val="Table"/>
            </w:pPr>
            <w:r>
              <w:t>Shelly Materials</w:t>
            </w:r>
          </w:p>
        </w:tc>
        <w:tc>
          <w:tcPr>
            <w:tcW w:w="979" w:type="dxa"/>
          </w:tcPr>
          <w:p w:rsidR="00605AB2" w:rsidRDefault="00605AB2" w:rsidP="00AD4A29">
            <w:pPr>
              <w:pStyle w:val="Table"/>
              <w:jc w:val="center"/>
            </w:pPr>
            <w:r>
              <w:t>0787</w:t>
            </w:r>
          </w:p>
        </w:tc>
        <w:tc>
          <w:tcPr>
            <w:tcW w:w="3514" w:type="dxa"/>
          </w:tcPr>
          <w:p w:rsidR="00605AB2" w:rsidRDefault="00605AB2" w:rsidP="00AD4A29">
            <w:pPr>
              <w:pStyle w:val="Table"/>
            </w:pPr>
            <w:r>
              <w:t>High Grade Cold Mix – Engineer</w:t>
            </w:r>
          </w:p>
        </w:tc>
        <w:tc>
          <w:tcPr>
            <w:tcW w:w="1598" w:type="dxa"/>
            <w:gridSpan w:val="2"/>
          </w:tcPr>
          <w:p w:rsidR="00605AB2" w:rsidRDefault="00605AB2" w:rsidP="009D5C7C">
            <w:pPr>
              <w:pStyle w:val="Table"/>
              <w:jc w:val="right"/>
            </w:pPr>
            <w:r>
              <w:t>1,760.20</w:t>
            </w:r>
          </w:p>
        </w:tc>
      </w:tr>
      <w:tr w:rsidR="00605AB2" w:rsidTr="006D611A">
        <w:trPr>
          <w:gridAfter w:val="1"/>
          <w:wAfter w:w="1440" w:type="dxa"/>
        </w:trPr>
        <w:tc>
          <w:tcPr>
            <w:tcW w:w="3989" w:type="dxa"/>
          </w:tcPr>
          <w:p w:rsidR="00605AB2" w:rsidRDefault="00605AB2" w:rsidP="00AD4A29">
            <w:pPr>
              <w:pStyle w:val="Table"/>
            </w:pPr>
            <w:proofErr w:type="spellStart"/>
            <w:r>
              <w:t>Osburn</w:t>
            </w:r>
            <w:proofErr w:type="spellEnd"/>
            <w:r>
              <w:t xml:space="preserve"> Associates, Inc.</w:t>
            </w:r>
          </w:p>
        </w:tc>
        <w:tc>
          <w:tcPr>
            <w:tcW w:w="979" w:type="dxa"/>
          </w:tcPr>
          <w:p w:rsidR="00605AB2" w:rsidRDefault="00605AB2" w:rsidP="00AD4A29">
            <w:pPr>
              <w:pStyle w:val="Table"/>
              <w:jc w:val="center"/>
            </w:pPr>
            <w:r>
              <w:t>0788</w:t>
            </w:r>
          </w:p>
        </w:tc>
        <w:tc>
          <w:tcPr>
            <w:tcW w:w="3514" w:type="dxa"/>
          </w:tcPr>
          <w:p w:rsidR="00605AB2" w:rsidRDefault="00605AB2" w:rsidP="00AD4A29">
            <w:pPr>
              <w:pStyle w:val="Table"/>
            </w:pPr>
            <w:r>
              <w:t>Numbers for Signs – Engineer</w:t>
            </w:r>
          </w:p>
        </w:tc>
        <w:tc>
          <w:tcPr>
            <w:tcW w:w="1598" w:type="dxa"/>
            <w:gridSpan w:val="2"/>
          </w:tcPr>
          <w:p w:rsidR="00605AB2" w:rsidRDefault="00605AB2" w:rsidP="009D5C7C">
            <w:pPr>
              <w:pStyle w:val="Table"/>
              <w:jc w:val="right"/>
            </w:pPr>
            <w:r>
              <w:t>67.60</w:t>
            </w:r>
          </w:p>
        </w:tc>
      </w:tr>
      <w:tr w:rsidR="00605AB2" w:rsidTr="006D611A">
        <w:trPr>
          <w:gridAfter w:val="1"/>
          <w:wAfter w:w="1440" w:type="dxa"/>
        </w:trPr>
        <w:tc>
          <w:tcPr>
            <w:tcW w:w="3989" w:type="dxa"/>
          </w:tcPr>
          <w:p w:rsidR="00605AB2" w:rsidRDefault="00605AB2" w:rsidP="00AD4A29">
            <w:pPr>
              <w:pStyle w:val="Table"/>
            </w:pPr>
            <w:r>
              <w:t>Gledhill Road Machinery Co.</w:t>
            </w:r>
          </w:p>
        </w:tc>
        <w:tc>
          <w:tcPr>
            <w:tcW w:w="979" w:type="dxa"/>
          </w:tcPr>
          <w:p w:rsidR="00605AB2" w:rsidRDefault="00605AB2" w:rsidP="00AD4A29">
            <w:pPr>
              <w:pStyle w:val="Table"/>
              <w:jc w:val="center"/>
            </w:pPr>
            <w:r>
              <w:t>0789</w:t>
            </w:r>
          </w:p>
        </w:tc>
        <w:tc>
          <w:tcPr>
            <w:tcW w:w="3514" w:type="dxa"/>
          </w:tcPr>
          <w:p w:rsidR="00605AB2" w:rsidRDefault="00605AB2" w:rsidP="00AD4A29">
            <w:pPr>
              <w:pStyle w:val="Table"/>
            </w:pPr>
            <w:r>
              <w:t>Spreader Boxes – Engineer</w:t>
            </w:r>
          </w:p>
        </w:tc>
        <w:tc>
          <w:tcPr>
            <w:tcW w:w="1598" w:type="dxa"/>
            <w:gridSpan w:val="2"/>
          </w:tcPr>
          <w:p w:rsidR="00605AB2" w:rsidRDefault="00605AB2" w:rsidP="009D5C7C">
            <w:pPr>
              <w:pStyle w:val="Table"/>
              <w:jc w:val="right"/>
            </w:pPr>
            <w:r>
              <w:t>2,511.31</w:t>
            </w:r>
          </w:p>
        </w:tc>
      </w:tr>
      <w:tr w:rsidR="00605AB2" w:rsidTr="006D611A">
        <w:trPr>
          <w:gridAfter w:val="1"/>
          <w:wAfter w:w="1440" w:type="dxa"/>
        </w:trPr>
        <w:tc>
          <w:tcPr>
            <w:tcW w:w="3989" w:type="dxa"/>
          </w:tcPr>
          <w:p w:rsidR="00605AB2" w:rsidRDefault="00605AB2" w:rsidP="00AD4A29">
            <w:pPr>
              <w:pStyle w:val="Table"/>
            </w:pPr>
            <w:r>
              <w:t>Ohio Pump &amp; Supply</w:t>
            </w:r>
          </w:p>
        </w:tc>
        <w:tc>
          <w:tcPr>
            <w:tcW w:w="979" w:type="dxa"/>
          </w:tcPr>
          <w:p w:rsidR="00605AB2" w:rsidRDefault="00605AB2" w:rsidP="00AD4A29">
            <w:pPr>
              <w:pStyle w:val="Table"/>
              <w:jc w:val="center"/>
            </w:pPr>
            <w:r>
              <w:t>0790</w:t>
            </w:r>
          </w:p>
        </w:tc>
        <w:tc>
          <w:tcPr>
            <w:tcW w:w="3514" w:type="dxa"/>
          </w:tcPr>
          <w:p w:rsidR="00605AB2" w:rsidRDefault="00605AB2" w:rsidP="00AD4A29">
            <w:pPr>
              <w:pStyle w:val="Table"/>
            </w:pPr>
            <w:r>
              <w:t>30in-3/4in Pipe – Engineer</w:t>
            </w:r>
          </w:p>
        </w:tc>
        <w:tc>
          <w:tcPr>
            <w:tcW w:w="1598" w:type="dxa"/>
            <w:gridSpan w:val="2"/>
          </w:tcPr>
          <w:p w:rsidR="00605AB2" w:rsidRDefault="00605AB2" w:rsidP="009D5C7C">
            <w:pPr>
              <w:pStyle w:val="Table"/>
              <w:jc w:val="right"/>
            </w:pPr>
            <w:r>
              <w:t>4.00</w:t>
            </w:r>
          </w:p>
        </w:tc>
      </w:tr>
      <w:tr w:rsidR="00605AB2" w:rsidTr="006D611A">
        <w:trPr>
          <w:gridAfter w:val="1"/>
          <w:wAfter w:w="1440" w:type="dxa"/>
        </w:trPr>
        <w:tc>
          <w:tcPr>
            <w:tcW w:w="3989" w:type="dxa"/>
          </w:tcPr>
          <w:p w:rsidR="00605AB2" w:rsidRDefault="00605AB2" w:rsidP="00AD4A29">
            <w:pPr>
              <w:pStyle w:val="Table"/>
            </w:pPr>
            <w:r>
              <w:t>Kimball Midwest</w:t>
            </w:r>
          </w:p>
        </w:tc>
        <w:tc>
          <w:tcPr>
            <w:tcW w:w="979" w:type="dxa"/>
          </w:tcPr>
          <w:p w:rsidR="00605AB2" w:rsidRDefault="00605AB2" w:rsidP="00AD4A29">
            <w:pPr>
              <w:pStyle w:val="Table"/>
              <w:jc w:val="center"/>
            </w:pPr>
            <w:r>
              <w:t>0791</w:t>
            </w:r>
          </w:p>
        </w:tc>
        <w:tc>
          <w:tcPr>
            <w:tcW w:w="3514" w:type="dxa"/>
          </w:tcPr>
          <w:p w:rsidR="00605AB2" w:rsidRDefault="00605AB2" w:rsidP="00AD4A29">
            <w:pPr>
              <w:pStyle w:val="Table"/>
            </w:pPr>
            <w:r>
              <w:t>Parts for Repairs &amp; Restock – Engineer</w:t>
            </w:r>
          </w:p>
        </w:tc>
        <w:tc>
          <w:tcPr>
            <w:tcW w:w="1598" w:type="dxa"/>
            <w:gridSpan w:val="2"/>
          </w:tcPr>
          <w:p w:rsidR="00605AB2" w:rsidRDefault="00605AB2" w:rsidP="009D5C7C">
            <w:pPr>
              <w:pStyle w:val="Table"/>
              <w:jc w:val="right"/>
            </w:pPr>
            <w:r>
              <w:t>390.86</w:t>
            </w:r>
          </w:p>
        </w:tc>
      </w:tr>
      <w:tr w:rsidR="00605AB2" w:rsidTr="006D611A">
        <w:trPr>
          <w:gridAfter w:val="1"/>
          <w:wAfter w:w="1440" w:type="dxa"/>
        </w:trPr>
        <w:tc>
          <w:tcPr>
            <w:tcW w:w="3989" w:type="dxa"/>
          </w:tcPr>
          <w:p w:rsidR="00605AB2" w:rsidRDefault="005202ED" w:rsidP="00AD4A29">
            <w:pPr>
              <w:pStyle w:val="Table"/>
            </w:pPr>
            <w:r>
              <w:t>Slacks Sales &amp; Service</w:t>
            </w:r>
          </w:p>
        </w:tc>
        <w:tc>
          <w:tcPr>
            <w:tcW w:w="979" w:type="dxa"/>
          </w:tcPr>
          <w:p w:rsidR="00605AB2" w:rsidRDefault="005202ED" w:rsidP="00AD4A29">
            <w:pPr>
              <w:pStyle w:val="Table"/>
              <w:jc w:val="center"/>
            </w:pPr>
            <w:r>
              <w:t>0792</w:t>
            </w:r>
          </w:p>
        </w:tc>
        <w:tc>
          <w:tcPr>
            <w:tcW w:w="3514" w:type="dxa"/>
          </w:tcPr>
          <w:p w:rsidR="00605AB2" w:rsidRDefault="005202ED" w:rsidP="00AD4A29">
            <w:pPr>
              <w:pStyle w:val="Table"/>
            </w:pPr>
            <w:r>
              <w:t>Repairs of Cylinders – Engineer</w:t>
            </w:r>
          </w:p>
        </w:tc>
        <w:tc>
          <w:tcPr>
            <w:tcW w:w="1598" w:type="dxa"/>
            <w:gridSpan w:val="2"/>
          </w:tcPr>
          <w:p w:rsidR="00605AB2" w:rsidRDefault="005202ED" w:rsidP="009D5C7C">
            <w:pPr>
              <w:pStyle w:val="Table"/>
              <w:jc w:val="right"/>
            </w:pPr>
            <w:r>
              <w:t>990.00</w:t>
            </w:r>
          </w:p>
        </w:tc>
      </w:tr>
      <w:tr w:rsidR="005202ED" w:rsidTr="006D611A">
        <w:trPr>
          <w:gridAfter w:val="1"/>
          <w:wAfter w:w="1440" w:type="dxa"/>
        </w:trPr>
        <w:tc>
          <w:tcPr>
            <w:tcW w:w="3989" w:type="dxa"/>
          </w:tcPr>
          <w:p w:rsidR="005202ED" w:rsidRDefault="005202ED" w:rsidP="00AD4A29">
            <w:pPr>
              <w:pStyle w:val="Table"/>
            </w:pPr>
            <w:r>
              <w:t>Mike’s Lumber Co., LLC</w:t>
            </w:r>
          </w:p>
        </w:tc>
        <w:tc>
          <w:tcPr>
            <w:tcW w:w="979" w:type="dxa"/>
          </w:tcPr>
          <w:p w:rsidR="005202ED" w:rsidRDefault="005202ED" w:rsidP="00AD4A29">
            <w:pPr>
              <w:pStyle w:val="Table"/>
              <w:jc w:val="center"/>
            </w:pPr>
            <w:r>
              <w:t>0793</w:t>
            </w:r>
          </w:p>
        </w:tc>
        <w:tc>
          <w:tcPr>
            <w:tcW w:w="3514" w:type="dxa"/>
          </w:tcPr>
          <w:p w:rsidR="005202ED" w:rsidRDefault="005202ED" w:rsidP="00AD4A29">
            <w:pPr>
              <w:pStyle w:val="Table"/>
            </w:pPr>
            <w:r>
              <w:t>Mtls. For Repairs – Engineer</w:t>
            </w:r>
          </w:p>
        </w:tc>
        <w:tc>
          <w:tcPr>
            <w:tcW w:w="1598" w:type="dxa"/>
            <w:gridSpan w:val="2"/>
          </w:tcPr>
          <w:p w:rsidR="005202ED" w:rsidRDefault="005202ED" w:rsidP="009D5C7C">
            <w:pPr>
              <w:pStyle w:val="Table"/>
              <w:jc w:val="right"/>
            </w:pPr>
            <w:r>
              <w:t>59.90</w:t>
            </w:r>
          </w:p>
        </w:tc>
      </w:tr>
      <w:tr w:rsidR="005202ED" w:rsidTr="006D611A">
        <w:trPr>
          <w:gridAfter w:val="1"/>
          <w:wAfter w:w="1440" w:type="dxa"/>
        </w:trPr>
        <w:tc>
          <w:tcPr>
            <w:tcW w:w="3989" w:type="dxa"/>
          </w:tcPr>
          <w:p w:rsidR="005202ED" w:rsidRDefault="005202ED" w:rsidP="00AD4A29">
            <w:pPr>
              <w:pStyle w:val="Table"/>
            </w:pPr>
            <w:r>
              <w:t>Peters Plumbing &amp; Heating</w:t>
            </w:r>
          </w:p>
        </w:tc>
        <w:tc>
          <w:tcPr>
            <w:tcW w:w="979" w:type="dxa"/>
          </w:tcPr>
          <w:p w:rsidR="005202ED" w:rsidRDefault="005202ED" w:rsidP="00AD4A29">
            <w:pPr>
              <w:pStyle w:val="Table"/>
              <w:jc w:val="center"/>
            </w:pPr>
            <w:r>
              <w:t>0794</w:t>
            </w:r>
          </w:p>
        </w:tc>
        <w:tc>
          <w:tcPr>
            <w:tcW w:w="3514" w:type="dxa"/>
          </w:tcPr>
          <w:p w:rsidR="005202ED" w:rsidRDefault="008B41DA" w:rsidP="008B41DA">
            <w:pPr>
              <w:pStyle w:val="Table"/>
            </w:pPr>
            <w:r>
              <w:t>Repairs-Drain /Garage-</w:t>
            </w:r>
            <w:r w:rsidR="005202ED">
              <w:t xml:space="preserve"> Engineer</w:t>
            </w:r>
          </w:p>
        </w:tc>
        <w:tc>
          <w:tcPr>
            <w:tcW w:w="1598" w:type="dxa"/>
            <w:gridSpan w:val="2"/>
          </w:tcPr>
          <w:p w:rsidR="005202ED" w:rsidRDefault="005202ED" w:rsidP="009D5C7C">
            <w:pPr>
              <w:pStyle w:val="Table"/>
              <w:jc w:val="right"/>
            </w:pPr>
            <w:r>
              <w:t>200.00</w:t>
            </w:r>
          </w:p>
        </w:tc>
      </w:tr>
      <w:tr w:rsidR="005202ED" w:rsidTr="006D611A">
        <w:trPr>
          <w:gridAfter w:val="1"/>
          <w:wAfter w:w="1440" w:type="dxa"/>
        </w:trPr>
        <w:tc>
          <w:tcPr>
            <w:tcW w:w="3989" w:type="dxa"/>
          </w:tcPr>
          <w:p w:rsidR="005202ED" w:rsidRDefault="005202ED" w:rsidP="00AD4A29">
            <w:pPr>
              <w:pStyle w:val="Table"/>
            </w:pPr>
            <w:r>
              <w:t>Zee Medical, Inc.</w:t>
            </w:r>
          </w:p>
        </w:tc>
        <w:tc>
          <w:tcPr>
            <w:tcW w:w="979" w:type="dxa"/>
          </w:tcPr>
          <w:p w:rsidR="005202ED" w:rsidRDefault="005202ED" w:rsidP="00AD4A29">
            <w:pPr>
              <w:pStyle w:val="Table"/>
              <w:jc w:val="center"/>
            </w:pPr>
            <w:r>
              <w:t>0795</w:t>
            </w:r>
          </w:p>
        </w:tc>
        <w:tc>
          <w:tcPr>
            <w:tcW w:w="3514" w:type="dxa"/>
          </w:tcPr>
          <w:p w:rsidR="005202ED" w:rsidRDefault="005202ED" w:rsidP="00AD4A29">
            <w:pPr>
              <w:pStyle w:val="Table"/>
            </w:pPr>
            <w:r>
              <w:t>First Aid &amp; Medical Supplies – Engineer</w:t>
            </w:r>
          </w:p>
        </w:tc>
        <w:tc>
          <w:tcPr>
            <w:tcW w:w="1598" w:type="dxa"/>
            <w:gridSpan w:val="2"/>
          </w:tcPr>
          <w:p w:rsidR="005202ED" w:rsidRDefault="005202ED" w:rsidP="009D5C7C">
            <w:pPr>
              <w:pStyle w:val="Table"/>
              <w:jc w:val="right"/>
            </w:pPr>
            <w:r>
              <w:t>267.90</w:t>
            </w:r>
          </w:p>
        </w:tc>
      </w:tr>
      <w:tr w:rsidR="005202ED" w:rsidTr="006D611A">
        <w:trPr>
          <w:gridAfter w:val="1"/>
          <w:wAfter w:w="1440" w:type="dxa"/>
        </w:trPr>
        <w:tc>
          <w:tcPr>
            <w:tcW w:w="3989" w:type="dxa"/>
          </w:tcPr>
          <w:p w:rsidR="005202ED" w:rsidRDefault="005202ED" w:rsidP="00AD4A29">
            <w:pPr>
              <w:pStyle w:val="Table"/>
            </w:pPr>
            <w:r>
              <w:lastRenderedPageBreak/>
              <w:t>Columbus Engineering Consultants, Inc.</w:t>
            </w:r>
          </w:p>
        </w:tc>
        <w:tc>
          <w:tcPr>
            <w:tcW w:w="979" w:type="dxa"/>
          </w:tcPr>
          <w:p w:rsidR="005202ED" w:rsidRDefault="005202ED" w:rsidP="00AD4A29">
            <w:pPr>
              <w:pStyle w:val="Table"/>
              <w:jc w:val="center"/>
            </w:pPr>
            <w:r>
              <w:t>0796</w:t>
            </w:r>
          </w:p>
        </w:tc>
        <w:tc>
          <w:tcPr>
            <w:tcW w:w="3514" w:type="dxa"/>
          </w:tcPr>
          <w:p w:rsidR="005202ED" w:rsidRDefault="005202ED" w:rsidP="00AD4A29">
            <w:pPr>
              <w:pStyle w:val="Table"/>
            </w:pPr>
            <w:r>
              <w:t>Engineering Service for Ohio Ave. Bridge – Engineer</w:t>
            </w:r>
          </w:p>
        </w:tc>
        <w:tc>
          <w:tcPr>
            <w:tcW w:w="1598" w:type="dxa"/>
            <w:gridSpan w:val="2"/>
          </w:tcPr>
          <w:p w:rsidR="005202ED" w:rsidRDefault="005202ED" w:rsidP="009D5C7C">
            <w:pPr>
              <w:pStyle w:val="Table"/>
              <w:jc w:val="right"/>
            </w:pPr>
            <w:r>
              <w:t>2,457.60</w:t>
            </w:r>
          </w:p>
        </w:tc>
      </w:tr>
      <w:tr w:rsidR="005202ED" w:rsidTr="006D611A">
        <w:trPr>
          <w:gridAfter w:val="1"/>
          <w:wAfter w:w="1440" w:type="dxa"/>
        </w:trPr>
        <w:tc>
          <w:tcPr>
            <w:tcW w:w="3989" w:type="dxa"/>
          </w:tcPr>
          <w:p w:rsidR="005202ED" w:rsidRDefault="005202ED" w:rsidP="00AD4A29">
            <w:pPr>
              <w:pStyle w:val="Table"/>
            </w:pPr>
            <w:r>
              <w:t>Jim’s Concrete</w:t>
            </w:r>
          </w:p>
        </w:tc>
        <w:tc>
          <w:tcPr>
            <w:tcW w:w="979" w:type="dxa"/>
          </w:tcPr>
          <w:p w:rsidR="005202ED" w:rsidRDefault="005202ED" w:rsidP="00AD4A29">
            <w:pPr>
              <w:pStyle w:val="Table"/>
              <w:jc w:val="center"/>
            </w:pPr>
            <w:r>
              <w:t>0797</w:t>
            </w:r>
          </w:p>
        </w:tc>
        <w:tc>
          <w:tcPr>
            <w:tcW w:w="3514" w:type="dxa"/>
          </w:tcPr>
          <w:p w:rsidR="005202ED" w:rsidRDefault="005202ED" w:rsidP="008B41DA">
            <w:pPr>
              <w:pStyle w:val="Table"/>
            </w:pPr>
            <w:r>
              <w:t>Concrete, Bridge Mtls.</w:t>
            </w:r>
            <w:r w:rsidR="008B41DA">
              <w:t>-</w:t>
            </w:r>
            <w:r>
              <w:t xml:space="preserve"> Engineer</w:t>
            </w:r>
          </w:p>
        </w:tc>
        <w:tc>
          <w:tcPr>
            <w:tcW w:w="1598" w:type="dxa"/>
            <w:gridSpan w:val="2"/>
          </w:tcPr>
          <w:p w:rsidR="005202ED" w:rsidRDefault="005202ED" w:rsidP="009D5C7C">
            <w:pPr>
              <w:pStyle w:val="Table"/>
              <w:jc w:val="right"/>
            </w:pPr>
            <w:r>
              <w:t>232.00</w:t>
            </w:r>
          </w:p>
        </w:tc>
      </w:tr>
      <w:tr w:rsidR="005202ED" w:rsidTr="006D611A">
        <w:trPr>
          <w:gridAfter w:val="1"/>
          <w:wAfter w:w="1440" w:type="dxa"/>
        </w:trPr>
        <w:tc>
          <w:tcPr>
            <w:tcW w:w="3989" w:type="dxa"/>
          </w:tcPr>
          <w:p w:rsidR="005202ED" w:rsidRDefault="005202ED" w:rsidP="00AD4A29">
            <w:pPr>
              <w:pStyle w:val="Table"/>
            </w:pPr>
            <w:r>
              <w:t>Warren’s Hocking Internet</w:t>
            </w:r>
          </w:p>
        </w:tc>
        <w:tc>
          <w:tcPr>
            <w:tcW w:w="979" w:type="dxa"/>
          </w:tcPr>
          <w:p w:rsidR="005202ED" w:rsidRDefault="005202ED" w:rsidP="00AD4A29">
            <w:pPr>
              <w:pStyle w:val="Table"/>
              <w:jc w:val="center"/>
            </w:pPr>
            <w:r>
              <w:t>0798</w:t>
            </w:r>
          </w:p>
        </w:tc>
        <w:tc>
          <w:tcPr>
            <w:tcW w:w="3514" w:type="dxa"/>
          </w:tcPr>
          <w:p w:rsidR="005202ED" w:rsidRDefault="005202ED" w:rsidP="00AD4A29">
            <w:pPr>
              <w:pStyle w:val="Table"/>
            </w:pPr>
            <w:r>
              <w:t>Internet Service – Comm.</w:t>
            </w:r>
          </w:p>
        </w:tc>
        <w:tc>
          <w:tcPr>
            <w:tcW w:w="1598" w:type="dxa"/>
            <w:gridSpan w:val="2"/>
          </w:tcPr>
          <w:p w:rsidR="005202ED" w:rsidRDefault="005202ED" w:rsidP="009D5C7C">
            <w:pPr>
              <w:pStyle w:val="Table"/>
              <w:jc w:val="right"/>
            </w:pPr>
            <w:r>
              <w:t>3,600.00</w:t>
            </w:r>
          </w:p>
        </w:tc>
      </w:tr>
      <w:tr w:rsidR="005202ED" w:rsidTr="006D611A">
        <w:trPr>
          <w:gridAfter w:val="1"/>
          <w:wAfter w:w="1440" w:type="dxa"/>
        </w:trPr>
        <w:tc>
          <w:tcPr>
            <w:tcW w:w="3989" w:type="dxa"/>
          </w:tcPr>
          <w:p w:rsidR="005202ED" w:rsidRDefault="005202ED" w:rsidP="00AD4A29">
            <w:pPr>
              <w:pStyle w:val="Table"/>
            </w:pPr>
            <w:r>
              <w:t>Hocking County Juvenile Ct.</w:t>
            </w:r>
          </w:p>
        </w:tc>
        <w:tc>
          <w:tcPr>
            <w:tcW w:w="979" w:type="dxa"/>
          </w:tcPr>
          <w:p w:rsidR="005202ED" w:rsidRDefault="005202ED" w:rsidP="00AD4A29">
            <w:pPr>
              <w:pStyle w:val="Table"/>
              <w:jc w:val="center"/>
            </w:pPr>
            <w:r>
              <w:t>0799</w:t>
            </w:r>
          </w:p>
        </w:tc>
        <w:tc>
          <w:tcPr>
            <w:tcW w:w="3514" w:type="dxa"/>
          </w:tcPr>
          <w:p w:rsidR="005202ED" w:rsidRDefault="005202ED" w:rsidP="00AD4A29">
            <w:pPr>
              <w:pStyle w:val="Table"/>
            </w:pPr>
            <w:r>
              <w:t>Payment #12 From Reclaim Ohio to Drug Ct. for Substance Abuse Program – Juv. Ct.</w:t>
            </w:r>
          </w:p>
        </w:tc>
        <w:tc>
          <w:tcPr>
            <w:tcW w:w="1598" w:type="dxa"/>
            <w:gridSpan w:val="2"/>
          </w:tcPr>
          <w:p w:rsidR="005202ED" w:rsidRDefault="005202ED" w:rsidP="009D5C7C">
            <w:pPr>
              <w:pStyle w:val="Table"/>
              <w:jc w:val="right"/>
            </w:pPr>
            <w:r>
              <w:t>19,597.43</w:t>
            </w:r>
          </w:p>
        </w:tc>
      </w:tr>
      <w:tr w:rsidR="005202ED" w:rsidTr="006D611A">
        <w:trPr>
          <w:gridAfter w:val="1"/>
          <w:wAfter w:w="1440" w:type="dxa"/>
        </w:trPr>
        <w:tc>
          <w:tcPr>
            <w:tcW w:w="3989" w:type="dxa"/>
          </w:tcPr>
          <w:p w:rsidR="005202ED" w:rsidRDefault="005202ED" w:rsidP="00AD4A29">
            <w:pPr>
              <w:pStyle w:val="Table"/>
            </w:pPr>
            <w:r>
              <w:t>IPAC</w:t>
            </w:r>
          </w:p>
        </w:tc>
        <w:tc>
          <w:tcPr>
            <w:tcW w:w="979" w:type="dxa"/>
          </w:tcPr>
          <w:p w:rsidR="005202ED" w:rsidRDefault="005202ED" w:rsidP="00AD4A29">
            <w:pPr>
              <w:pStyle w:val="Table"/>
              <w:jc w:val="center"/>
            </w:pPr>
            <w:r>
              <w:t>0800</w:t>
            </w:r>
          </w:p>
        </w:tc>
        <w:tc>
          <w:tcPr>
            <w:tcW w:w="3514" w:type="dxa"/>
          </w:tcPr>
          <w:p w:rsidR="005202ED" w:rsidRDefault="005202ED" w:rsidP="00AD4A29">
            <w:pPr>
              <w:pStyle w:val="Table"/>
            </w:pPr>
            <w:r>
              <w:t>2014-2015 Annual Dues – FCFC</w:t>
            </w:r>
          </w:p>
        </w:tc>
        <w:tc>
          <w:tcPr>
            <w:tcW w:w="1598" w:type="dxa"/>
            <w:gridSpan w:val="2"/>
          </w:tcPr>
          <w:p w:rsidR="005202ED" w:rsidRDefault="005202ED" w:rsidP="009D5C7C">
            <w:pPr>
              <w:pStyle w:val="Table"/>
              <w:jc w:val="right"/>
            </w:pPr>
            <w:r>
              <w:t>1,000.00</w:t>
            </w:r>
          </w:p>
        </w:tc>
      </w:tr>
      <w:tr w:rsidR="008E22D5" w:rsidRPr="00AD4A29" w:rsidTr="006D611A">
        <w:tc>
          <w:tcPr>
            <w:tcW w:w="8640" w:type="dxa"/>
            <w:gridSpan w:val="4"/>
          </w:tcPr>
          <w:p w:rsidR="008E22D5" w:rsidRPr="00AD4A29" w:rsidRDefault="008E22D5" w:rsidP="00AD4A29">
            <w:pPr>
              <w:pStyle w:val="Table"/>
              <w:rPr>
                <w:b/>
              </w:rPr>
            </w:pPr>
            <w:r>
              <w:rPr>
                <w:b/>
              </w:rPr>
              <w:t xml:space="preserve">County, </w:t>
            </w:r>
            <w:proofErr w:type="spellStart"/>
            <w:r>
              <w:rPr>
                <w:b/>
              </w:rPr>
              <w:t>Treas-Delinq</w:t>
            </w:r>
            <w:proofErr w:type="spellEnd"/>
            <w:r>
              <w:rPr>
                <w:b/>
              </w:rPr>
              <w:t xml:space="preserve"> Re Tax Assess, Dog &amp; Kennel, Municipal Clerk’s Computer, Refreshment, Municipal Ct Probation, </w:t>
            </w:r>
            <w:proofErr w:type="spellStart"/>
            <w:r>
              <w:rPr>
                <w:b/>
              </w:rPr>
              <w:t>Mun</w:t>
            </w:r>
            <w:proofErr w:type="spellEnd"/>
            <w:r>
              <w:rPr>
                <w:b/>
              </w:rPr>
              <w:t xml:space="preserve"> Ct-Special Projects, Real Estate Assessments, Soil &amp; Water Conservation, Hocking County Sewer District, Felony </w:t>
            </w:r>
            <w:proofErr w:type="spellStart"/>
            <w:r>
              <w:rPr>
                <w:b/>
              </w:rPr>
              <w:t>Delinq</w:t>
            </w:r>
            <w:proofErr w:type="spellEnd"/>
            <w:r>
              <w:rPr>
                <w:b/>
              </w:rPr>
              <w:t xml:space="preserve"> Care &amp; Custody, Senior Citizens, Children’s Trust, Family and Children First, Auto Gas</w:t>
            </w:r>
          </w:p>
        </w:tc>
        <w:tc>
          <w:tcPr>
            <w:tcW w:w="1440" w:type="dxa"/>
          </w:tcPr>
          <w:p w:rsidR="008E22D5" w:rsidRPr="00AD4A29" w:rsidRDefault="008E22D5" w:rsidP="00AD4A29">
            <w:pPr>
              <w:pStyle w:val="Table"/>
              <w:jc w:val="right"/>
              <w:rPr>
                <w:b/>
              </w:rPr>
            </w:pPr>
            <w:r>
              <w:rPr>
                <w:b/>
              </w:rPr>
              <w:t>$46,815.96</w:t>
            </w:r>
          </w:p>
        </w:tc>
        <w:tc>
          <w:tcPr>
            <w:tcW w:w="1440" w:type="dxa"/>
            <w:tcBorders>
              <w:top w:val="dotted" w:sz="4" w:space="0" w:color="auto"/>
            </w:tcBorders>
          </w:tcPr>
          <w:p w:rsidR="008E22D5" w:rsidRPr="00AD4A29" w:rsidRDefault="008E22D5" w:rsidP="00AD4A29">
            <w:pPr>
              <w:pStyle w:val="Table"/>
              <w:jc w:val="right"/>
              <w:rPr>
                <w:b/>
              </w:rPr>
            </w:pPr>
          </w:p>
        </w:tc>
      </w:tr>
    </w:tbl>
    <w:p w:rsidR="00AD4A29" w:rsidRDefault="00761919">
      <w:r>
        <w:rPr>
          <w:b/>
          <w:u w:val="single"/>
        </w:rPr>
        <w:t>KAREN RAYMORE – HHTA:</w:t>
      </w:r>
      <w:r>
        <w:t xml:space="preserve"> Karen Raymore of the Hocking Hill Tourism Association presented a draft of the Lodging Tax Code of Regulations.</w:t>
      </w:r>
      <w:r w:rsidR="008F16EA">
        <w:t xml:space="preserve"> Commissioner Dickerson commented on the great job Karen does with the tourism.</w:t>
      </w:r>
    </w:p>
    <w:p w:rsidR="00761919" w:rsidRDefault="00761919">
      <w:r>
        <w:rPr>
          <w:b/>
          <w:u w:val="single"/>
        </w:rPr>
        <w:t>CHRISTIAN LARKIN:</w:t>
      </w:r>
      <w:r>
        <w:t xml:space="preserve"> County resident Christian Larkin spoke to the commissioners as a concerned citizen regarding the Hocking Valley Community Hospital (HVCH) layoffs and the HVCH Board of Trustees and how they are selected to be on that Board. Discussion followed on the board interviews.</w:t>
      </w:r>
    </w:p>
    <w:p w:rsidR="009505E2" w:rsidRDefault="009505E2" w:rsidP="009505E2">
      <w:r>
        <w:rPr>
          <w:b/>
          <w:u w:val="single"/>
        </w:rPr>
        <w:t>AMENDMENT TO AGENDA:</w:t>
      </w:r>
      <w:r>
        <w:t xml:space="preserve"> Motion by Jeff Dickerson and seconded by Sandy Ogle to amend the agenda to </w:t>
      </w:r>
      <w:r w:rsidR="00F963CE">
        <w:t>Joyce Shriner</w:t>
      </w:r>
      <w:r>
        <w:t xml:space="preserve"> speaking at 9:29 AM.</w:t>
      </w:r>
    </w:p>
    <w:p w:rsidR="009505E2" w:rsidRDefault="009505E2" w:rsidP="009505E2">
      <w:r>
        <w:t>Vote: Ogle, yea, Dickerson, yea, Dicken, yea.</w:t>
      </w:r>
    </w:p>
    <w:p w:rsidR="00F963CE" w:rsidRDefault="00F963CE" w:rsidP="009505E2">
      <w:r>
        <w:rPr>
          <w:b/>
          <w:u w:val="single"/>
        </w:rPr>
        <w:t>JOYCE SHRINER:</w:t>
      </w:r>
      <w:r>
        <w:t xml:space="preserve"> Joyce Shriner of the OSU Office updated the commissioners on the hiring process of two candidates for positions for the Hocking County 4-H Program A</w:t>
      </w:r>
      <w:r w:rsidR="00FC7C09">
        <w:t>ssistant. Joyce stated that the</w:t>
      </w:r>
      <w:r>
        <w:t xml:space="preserve"> interviews would be on Monday at 4:30PM. Joyce said that the Educational position had to not been filled and would be advertised again.</w:t>
      </w:r>
    </w:p>
    <w:p w:rsidR="00F963CE" w:rsidRDefault="00F963CE" w:rsidP="00F963CE">
      <w:r>
        <w:rPr>
          <w:b/>
          <w:u w:val="single"/>
        </w:rPr>
        <w:t>AMENDMENT TO AGENDA:</w:t>
      </w:r>
      <w:r>
        <w:t xml:space="preserve"> Motion by Jeff Dickerson and seconded by Sandy Ogle to amend the agenda to Russ Jenkins at 9:34 AM.</w:t>
      </w:r>
    </w:p>
    <w:p w:rsidR="00F963CE" w:rsidRDefault="00F963CE" w:rsidP="00F963CE">
      <w:r>
        <w:t>Vote: Ogle, yea, Dickerson, yea, Dicken, yea.</w:t>
      </w:r>
    </w:p>
    <w:p w:rsidR="00F963CE" w:rsidRDefault="00DB5118" w:rsidP="00F963CE">
      <w:r>
        <w:rPr>
          <w:b/>
          <w:u w:val="single"/>
        </w:rPr>
        <w:t>RUSS JENKINS:</w:t>
      </w:r>
      <w:r>
        <w:t xml:space="preserve"> County resident Russ Jenkins questioned the commissioners regarding Marion Township electric supplier. Commissioner Ogle informed him that that their supplier is Inte</w:t>
      </w:r>
      <w:r w:rsidR="00FC7C09">
        <w:t>r</w:t>
      </w:r>
      <w:r>
        <w:t xml:space="preserve">state Gas Supply (IGS) as it was the best rate and to keep that rate he did not have </w:t>
      </w:r>
      <w:r w:rsidR="00FC7C09">
        <w:t xml:space="preserve">to </w:t>
      </w:r>
      <w:r>
        <w:t xml:space="preserve">sign any paperwork. </w:t>
      </w:r>
    </w:p>
    <w:p w:rsidR="00DB5118" w:rsidRDefault="00DB5118" w:rsidP="00DB5118">
      <w:r>
        <w:rPr>
          <w:b/>
          <w:szCs w:val="24"/>
          <w:u w:val="single"/>
        </w:rPr>
        <w:t>APPROPRIATION TRANSFER:</w:t>
      </w:r>
      <w:r>
        <w:rPr>
          <w:szCs w:val="24"/>
        </w:rPr>
        <w:t xml:space="preserve"> </w:t>
      </w:r>
      <w:r w:rsidRPr="00144676">
        <w:t xml:space="preserve">Motion by </w:t>
      </w:r>
      <w:r>
        <w:t>Sandy Ogle</w:t>
      </w:r>
      <w:r w:rsidRPr="00144676">
        <w:t xml:space="preserve"> and seconded by</w:t>
      </w:r>
      <w:r>
        <w:t xml:space="preserve"> Jeff Dickerson</w:t>
      </w:r>
      <w:r w:rsidRPr="00144676">
        <w:t xml:space="preserve"> to approve the </w:t>
      </w:r>
      <w:r>
        <w:t>following Appropriation Transfer</w:t>
      </w:r>
      <w:r w:rsidRPr="00144676">
        <w:t>:</w:t>
      </w:r>
    </w:p>
    <w:p w:rsidR="00DB5118" w:rsidRDefault="00DB5118" w:rsidP="00DB5118">
      <w:r>
        <w:t>1) Prosecutor</w:t>
      </w:r>
      <w:r w:rsidR="00E9549E">
        <w:t>/VOCA</w:t>
      </w:r>
      <w:r>
        <w:tab/>
      </w:r>
      <w:r>
        <w:tab/>
        <w:t xml:space="preserve">-         </w:t>
      </w:r>
      <w:r>
        <w:tab/>
        <w:t>$</w:t>
      </w:r>
      <w:r w:rsidR="00E9549E">
        <w:t>43.33</w:t>
      </w:r>
      <w:r>
        <w:t xml:space="preserve"> from </w:t>
      </w:r>
      <w:r w:rsidR="00E9549E">
        <w:t>TT62-15</w:t>
      </w:r>
      <w:r>
        <w:t>/S</w:t>
      </w:r>
      <w:r w:rsidR="00E9549E">
        <w:t>alary-Fringes</w:t>
      </w:r>
      <w:r>
        <w:t xml:space="preserve"> to </w:t>
      </w:r>
      <w:r w:rsidR="00E9549E">
        <w:t>TT62-16</w:t>
      </w:r>
      <w:r>
        <w:t>/</w:t>
      </w:r>
      <w:r w:rsidR="00E9549E">
        <w:t>Supplies</w:t>
      </w:r>
    </w:p>
    <w:p w:rsidR="00DB5118" w:rsidRDefault="00DB5118" w:rsidP="00DB5118">
      <w:r>
        <w:t>Vote: Ogle, yea, Dickerson, yea, Dicken, yea.</w:t>
      </w:r>
    </w:p>
    <w:p w:rsidR="00DB5118" w:rsidRDefault="00DB5118" w:rsidP="00DB5118">
      <w:r>
        <w:rPr>
          <w:b/>
          <w:szCs w:val="24"/>
          <w:u w:val="single"/>
        </w:rPr>
        <w:t>APPROPRIATION TRANSFER:</w:t>
      </w:r>
      <w:r>
        <w:rPr>
          <w:szCs w:val="24"/>
        </w:rPr>
        <w:t xml:space="preserve"> </w:t>
      </w:r>
      <w:r w:rsidRPr="00144676">
        <w:t xml:space="preserve">Motion by </w:t>
      </w:r>
      <w:r>
        <w:t>Sandy Ogle</w:t>
      </w:r>
      <w:r w:rsidRPr="00144676">
        <w:t xml:space="preserve"> and seconded by</w:t>
      </w:r>
      <w:r>
        <w:t xml:space="preserve"> Jeff Dickerson</w:t>
      </w:r>
      <w:r w:rsidRPr="00144676">
        <w:t xml:space="preserve"> to approve the </w:t>
      </w:r>
      <w:r>
        <w:t>following Appropriation Transfer</w:t>
      </w:r>
      <w:r w:rsidRPr="00144676">
        <w:t>:</w:t>
      </w:r>
    </w:p>
    <w:p w:rsidR="00DB5118" w:rsidRDefault="00DB5118" w:rsidP="00DB5118">
      <w:r>
        <w:t xml:space="preserve">1) </w:t>
      </w:r>
      <w:r w:rsidR="00E9549E">
        <w:t>SHSC</w:t>
      </w:r>
      <w:r>
        <w:tab/>
      </w:r>
      <w:r>
        <w:tab/>
        <w:t xml:space="preserve">-         </w:t>
      </w:r>
      <w:r>
        <w:tab/>
        <w:t>$2</w:t>
      </w:r>
      <w:r w:rsidR="00E9549E">
        <w:t>1,000.00</w:t>
      </w:r>
      <w:r>
        <w:t xml:space="preserve"> from </w:t>
      </w:r>
      <w:r w:rsidR="00E9549E">
        <w:t>Capital Projects</w:t>
      </w:r>
      <w:r>
        <w:t xml:space="preserve"> to </w:t>
      </w:r>
      <w:r w:rsidR="00E9549E">
        <w:t>N15-04</w:t>
      </w:r>
      <w:r>
        <w:t>/</w:t>
      </w:r>
      <w:r w:rsidR="00E9549E">
        <w:t>Capital Projects</w:t>
      </w:r>
    </w:p>
    <w:p w:rsidR="00DB5118" w:rsidRDefault="00DB5118" w:rsidP="00DB5118">
      <w:r>
        <w:t>Vote: Ogle, yea, Dickerson, yea, Dicken, yea.</w:t>
      </w:r>
    </w:p>
    <w:p w:rsidR="00DB5118" w:rsidRDefault="00DB5118" w:rsidP="00DB5118">
      <w:r>
        <w:rPr>
          <w:b/>
          <w:szCs w:val="24"/>
          <w:u w:val="single"/>
        </w:rPr>
        <w:lastRenderedPageBreak/>
        <w:t>APPROPRIATION TRANSFER:</w:t>
      </w:r>
      <w:r>
        <w:rPr>
          <w:szCs w:val="24"/>
        </w:rPr>
        <w:t xml:space="preserve"> </w:t>
      </w:r>
      <w:r w:rsidRPr="00144676">
        <w:t xml:space="preserve">Motion by </w:t>
      </w:r>
      <w:r>
        <w:t>Sandy Ogle</w:t>
      </w:r>
      <w:r w:rsidRPr="00144676">
        <w:t xml:space="preserve"> and seconded by</w:t>
      </w:r>
      <w:r>
        <w:t xml:space="preserve"> Jeff Dickerson</w:t>
      </w:r>
      <w:r w:rsidRPr="00144676">
        <w:t xml:space="preserve"> to approve the </w:t>
      </w:r>
      <w:r>
        <w:t>following Appropriation Transfer</w:t>
      </w:r>
      <w:r w:rsidRPr="00144676">
        <w:t>:</w:t>
      </w:r>
    </w:p>
    <w:p w:rsidR="00DB5118" w:rsidRDefault="00DB5118" w:rsidP="00DB5118">
      <w:r>
        <w:t xml:space="preserve">1) </w:t>
      </w:r>
      <w:r w:rsidR="00E9549E">
        <w:t>Probate Ct.</w:t>
      </w:r>
      <w:r w:rsidR="00E9549E">
        <w:tab/>
      </w:r>
      <w:r w:rsidR="00E9549E">
        <w:tab/>
        <w:t xml:space="preserve">-         </w:t>
      </w:r>
      <w:r w:rsidR="00E9549E">
        <w:tab/>
        <w:t>$1,500.00</w:t>
      </w:r>
      <w:r>
        <w:t xml:space="preserve"> from </w:t>
      </w:r>
      <w:r w:rsidR="00E9549E">
        <w:t>A02C19</w:t>
      </w:r>
      <w:r>
        <w:t>/</w:t>
      </w:r>
      <w:r w:rsidR="00E9549E">
        <w:t>Clerk Salary</w:t>
      </w:r>
      <w:r>
        <w:t xml:space="preserve"> to A0</w:t>
      </w:r>
      <w:r w:rsidR="00E9549E">
        <w:t>2D03</w:t>
      </w:r>
      <w:r>
        <w:t>/</w:t>
      </w:r>
      <w:r w:rsidR="00E9549E">
        <w:t>Supplies</w:t>
      </w:r>
    </w:p>
    <w:p w:rsidR="00E9549E" w:rsidRDefault="00E9549E" w:rsidP="00E9549E">
      <w:r>
        <w:t>2) Probate Ct.</w:t>
      </w:r>
      <w:r>
        <w:tab/>
      </w:r>
      <w:r>
        <w:tab/>
        <w:t xml:space="preserve">-         </w:t>
      </w:r>
      <w:r>
        <w:tab/>
        <w:t>$1,000.00 from A02C19/Clerk Salary to A02D13D/Other Expense</w:t>
      </w:r>
    </w:p>
    <w:p w:rsidR="00E9549E" w:rsidRDefault="00E9549E" w:rsidP="00E9549E">
      <w:r>
        <w:t>3) Probate Ct.</w:t>
      </w:r>
      <w:r>
        <w:tab/>
      </w:r>
      <w:r>
        <w:tab/>
        <w:t xml:space="preserve">-         </w:t>
      </w:r>
      <w:r>
        <w:tab/>
        <w:t>$500.00 from A02C19/Clerk Salary to A02D05/Contract Repairs</w:t>
      </w:r>
    </w:p>
    <w:p w:rsidR="00E9549E" w:rsidRDefault="00E9549E" w:rsidP="00E9549E">
      <w:r>
        <w:t>4) Probate Ct.</w:t>
      </w:r>
      <w:r>
        <w:tab/>
      </w:r>
      <w:r>
        <w:tab/>
        <w:t xml:space="preserve">-         </w:t>
      </w:r>
      <w:r>
        <w:tab/>
        <w:t>$600.00 from A02C19/Clerk Salary to A02D09/Travel</w:t>
      </w:r>
    </w:p>
    <w:p w:rsidR="00E9549E" w:rsidRDefault="00E9549E" w:rsidP="00DB5118">
      <w:r>
        <w:t>5) Probate Ct.</w:t>
      </w:r>
      <w:r>
        <w:tab/>
      </w:r>
      <w:r>
        <w:tab/>
        <w:t xml:space="preserve">-         </w:t>
      </w:r>
      <w:r>
        <w:tab/>
        <w:t>$400.00 from A02C19/Clerk Salary to A02D12/Foreign Judge</w:t>
      </w:r>
    </w:p>
    <w:p w:rsidR="00DB5118" w:rsidRDefault="00DB5118" w:rsidP="00DB5118">
      <w:r>
        <w:t>Vote: Ogle, yea, Dickerson, yea, Dicken, yea.</w:t>
      </w:r>
    </w:p>
    <w:p w:rsidR="00DB5118" w:rsidRPr="005A3795" w:rsidRDefault="00DB5118" w:rsidP="00DB5118">
      <w:r w:rsidRPr="005A3795">
        <w:rPr>
          <w:b/>
          <w:u w:val="single"/>
        </w:rPr>
        <w:t>ADDITIONAL APPROPRIATION:</w:t>
      </w:r>
      <w:r w:rsidRPr="005A3795">
        <w:t xml:space="preserve"> Motion by </w:t>
      </w:r>
      <w:r>
        <w:t>Sandy Ogle</w:t>
      </w:r>
      <w:r w:rsidRPr="005A3795">
        <w:t xml:space="preserve"> and seconded by </w:t>
      </w:r>
      <w:r>
        <w:t>Jeff</w:t>
      </w:r>
      <w:r w:rsidRPr="005A3795">
        <w:t xml:space="preserve"> Dicke</w:t>
      </w:r>
      <w:r>
        <w:t>rson</w:t>
      </w:r>
      <w:r w:rsidRPr="005A3795">
        <w:t xml:space="preserve"> to approve the following Additional Appropriation Transfer:</w:t>
      </w:r>
    </w:p>
    <w:p w:rsidR="00DB5118" w:rsidRPr="005A3795" w:rsidRDefault="00DB5118" w:rsidP="00DB5118">
      <w:r>
        <w:t xml:space="preserve">1) </w:t>
      </w:r>
      <w:r w:rsidR="005B3A8C">
        <w:t>Drug Ct. &amp; Discretionary Grant Ct.</w:t>
      </w:r>
      <w:r>
        <w:tab/>
      </w:r>
      <w:r w:rsidRPr="005A3795">
        <w:t>-</w:t>
      </w:r>
      <w:r w:rsidRPr="005A3795">
        <w:tab/>
        <w:t>$</w:t>
      </w:r>
      <w:r w:rsidR="005B3A8C">
        <w:t>27,869.09</w:t>
      </w:r>
      <w:r w:rsidRPr="005A3795">
        <w:t xml:space="preserve"> to </w:t>
      </w:r>
      <w:r w:rsidR="005B3A8C">
        <w:t>TT99-06</w:t>
      </w:r>
      <w:r>
        <w:t>/</w:t>
      </w:r>
      <w:r w:rsidRPr="008B79B2">
        <w:t xml:space="preserve"> </w:t>
      </w:r>
      <w:r w:rsidR="005B3A8C">
        <w:t>Other Expenditures</w:t>
      </w:r>
      <w:r>
        <w:t xml:space="preserve"> </w:t>
      </w:r>
    </w:p>
    <w:p w:rsidR="00DB5118" w:rsidRDefault="00DB5118" w:rsidP="00DB5118">
      <w:r w:rsidRPr="005A3795">
        <w:t>Vote: Ogle, yea</w:t>
      </w:r>
      <w:r>
        <w:t>,</w:t>
      </w:r>
      <w:r w:rsidRPr="005A3795">
        <w:t xml:space="preserve"> Dickerson, yea, Dicken,</w:t>
      </w:r>
      <w:r>
        <w:t xml:space="preserve"> yea</w:t>
      </w:r>
      <w:r w:rsidRPr="005A3795">
        <w:t>.</w:t>
      </w:r>
    </w:p>
    <w:p w:rsidR="00DB5118" w:rsidRDefault="00B5302F" w:rsidP="00F963CE">
      <w:r>
        <w:rPr>
          <w:b/>
          <w:u w:val="single"/>
        </w:rPr>
        <w:t>DISCUSSION:</w:t>
      </w:r>
      <w:r>
        <w:t xml:space="preserve"> Larry stated that the</w:t>
      </w:r>
      <w:r w:rsidR="00043051">
        <w:t>re</w:t>
      </w:r>
      <w:r>
        <w:t xml:space="preserve"> would be a vacation viewing of the </w:t>
      </w:r>
      <w:proofErr w:type="spellStart"/>
      <w:r w:rsidR="00043051">
        <w:t>Honeycut</w:t>
      </w:r>
      <w:proofErr w:type="spellEnd"/>
      <w:r w:rsidR="00043051">
        <w:t xml:space="preserve"> property on Angle Road</w:t>
      </w:r>
      <w:r w:rsidR="008F16EA">
        <w:t xml:space="preserve"> appointment at 10:30AM.</w:t>
      </w:r>
    </w:p>
    <w:p w:rsidR="00043051" w:rsidRDefault="00043051" w:rsidP="00F963CE">
      <w:r>
        <w:t xml:space="preserve">Jeff </w:t>
      </w:r>
      <w:r w:rsidR="001E1226">
        <w:t xml:space="preserve">suggested for consideration that a commissioner be on the </w:t>
      </w:r>
      <w:r>
        <w:t>HVCH Board of Trustees</w:t>
      </w:r>
      <w:r w:rsidR="001E1226">
        <w:t>. Sandy said th</w:t>
      </w:r>
      <w:r w:rsidR="00FC7C09">
        <w:t>a</w:t>
      </w:r>
      <w:bookmarkStart w:id="0" w:name="_GoBack"/>
      <w:bookmarkEnd w:id="0"/>
      <w:r w:rsidR="001E1226">
        <w:t>t she had asked if a commissioner could be on the board as they appoint people to the board and was told they could not be on the board.</w:t>
      </w:r>
      <w:r w:rsidR="00CA2190">
        <w:t xml:space="preserve"> Jeff stated he would like to get an opinion from the prosecutor. </w:t>
      </w:r>
    </w:p>
    <w:p w:rsidR="00CA2190" w:rsidRDefault="00CA2190" w:rsidP="00F963CE">
      <w:r>
        <w:rPr>
          <w:b/>
          <w:u w:val="single"/>
        </w:rPr>
        <w:t>PUBLIC COMMENT:</w:t>
      </w:r>
      <w:r>
        <w:t xml:space="preserve"> County resident Bill Kaeppner stated that unintended consequences on the horses and the actions they didn’t want to happen. Bill also commented on the Agriculture Society position and that OSU wants someone with a Master’s Degree.</w:t>
      </w:r>
    </w:p>
    <w:p w:rsidR="00CA2190" w:rsidRDefault="00CA2190" w:rsidP="00F963CE">
      <w:r>
        <w:rPr>
          <w:b/>
          <w:u w:val="single"/>
        </w:rPr>
        <w:t>RECESS:</w:t>
      </w:r>
      <w:r>
        <w:t xml:space="preserve"> 9:55AM</w:t>
      </w:r>
      <w:r>
        <w:tab/>
      </w:r>
      <w:r w:rsidR="008B41DA">
        <w:tab/>
      </w:r>
      <w:r w:rsidR="008B41DA">
        <w:tab/>
      </w:r>
      <w:r w:rsidR="008B41DA">
        <w:rPr>
          <w:b/>
          <w:u w:val="single"/>
        </w:rPr>
        <w:t>RECONVENE:</w:t>
      </w:r>
      <w:r>
        <w:t xml:space="preserve"> </w:t>
      </w:r>
      <w:r w:rsidR="008B41DA">
        <w:t>10:30</w:t>
      </w:r>
      <w:r w:rsidR="00DA3819">
        <w:t>AM at Angle Road viewing.</w:t>
      </w:r>
    </w:p>
    <w:p w:rsidR="008B41DA" w:rsidRDefault="008B41DA" w:rsidP="00F963CE">
      <w:r>
        <w:rPr>
          <w:b/>
          <w:u w:val="single"/>
        </w:rPr>
        <w:t>ANGLE ROAD VIEWING:</w:t>
      </w:r>
      <w:r>
        <w:t xml:space="preserve"> Discussion with Township Trustee Chuck Hopkins on the requested vacation of property on Angle Road owned by </w:t>
      </w:r>
      <w:proofErr w:type="spellStart"/>
      <w:r>
        <w:t>Honeycut</w:t>
      </w:r>
      <w:proofErr w:type="spellEnd"/>
      <w:r>
        <w:t xml:space="preserve"> and a turn around that will be needed.</w:t>
      </w:r>
    </w:p>
    <w:p w:rsidR="008B41DA" w:rsidRDefault="008B41DA" w:rsidP="00F963CE">
      <w:r>
        <w:rPr>
          <w:b/>
          <w:u w:val="single"/>
        </w:rPr>
        <w:t>ADJOURNMENT:</w:t>
      </w:r>
      <w:r>
        <w:t xml:space="preserve"> Motion by Sandy Ogle and seconded by Jeff Dickerson to adjourn the meeting.</w:t>
      </w:r>
    </w:p>
    <w:p w:rsidR="00761919" w:rsidRPr="00761919" w:rsidRDefault="008B41DA">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meeting</w:t>
            </w:r>
            <w:r w:rsidR="00AD4A29">
              <w:t xml:space="preserve"> of the Board held on March 26,</w:t>
            </w:r>
            <w:r>
              <w:t xml:space="preserve">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29" w:rsidRDefault="00AD4A29" w:rsidP="00A50895">
      <w:pPr>
        <w:spacing w:before="0" w:after="0"/>
      </w:pPr>
      <w:r>
        <w:separator/>
      </w:r>
    </w:p>
  </w:endnote>
  <w:endnote w:type="continuationSeparator" w:id="0">
    <w:p w:rsidR="00AD4A29" w:rsidRDefault="00AD4A2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29" w:rsidRDefault="00AD4A29" w:rsidP="00A50895">
      <w:pPr>
        <w:spacing w:before="0" w:after="0"/>
      </w:pPr>
      <w:r>
        <w:separator/>
      </w:r>
    </w:p>
  </w:footnote>
  <w:footnote w:type="continuationSeparator" w:id="0">
    <w:p w:rsidR="00AD4A29" w:rsidRDefault="00AD4A2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D4A29">
      <w:t>March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29"/>
    <w:rsid w:val="00043051"/>
    <w:rsid w:val="000F0E57"/>
    <w:rsid w:val="00191651"/>
    <w:rsid w:val="001E1226"/>
    <w:rsid w:val="00217848"/>
    <w:rsid w:val="002A5D52"/>
    <w:rsid w:val="0036328E"/>
    <w:rsid w:val="00393D3C"/>
    <w:rsid w:val="00400C82"/>
    <w:rsid w:val="0044093B"/>
    <w:rsid w:val="00466249"/>
    <w:rsid w:val="00490E15"/>
    <w:rsid w:val="005202ED"/>
    <w:rsid w:val="005B3A8C"/>
    <w:rsid w:val="00605AB2"/>
    <w:rsid w:val="006359FB"/>
    <w:rsid w:val="00673FA6"/>
    <w:rsid w:val="006D611A"/>
    <w:rsid w:val="00746BB6"/>
    <w:rsid w:val="00761919"/>
    <w:rsid w:val="00897F95"/>
    <w:rsid w:val="00897FAD"/>
    <w:rsid w:val="008B41DA"/>
    <w:rsid w:val="008C4082"/>
    <w:rsid w:val="008E22D5"/>
    <w:rsid w:val="008F16EA"/>
    <w:rsid w:val="009505E2"/>
    <w:rsid w:val="00977855"/>
    <w:rsid w:val="009D5C7C"/>
    <w:rsid w:val="00AD4A29"/>
    <w:rsid w:val="00AD5ACF"/>
    <w:rsid w:val="00B5302F"/>
    <w:rsid w:val="00B86635"/>
    <w:rsid w:val="00BB28A7"/>
    <w:rsid w:val="00BE1933"/>
    <w:rsid w:val="00BF2B03"/>
    <w:rsid w:val="00CA2190"/>
    <w:rsid w:val="00D147D9"/>
    <w:rsid w:val="00D345E5"/>
    <w:rsid w:val="00DA3819"/>
    <w:rsid w:val="00DB5118"/>
    <w:rsid w:val="00E9549E"/>
    <w:rsid w:val="00F10628"/>
    <w:rsid w:val="00F2016B"/>
    <w:rsid w:val="00F7120E"/>
    <w:rsid w:val="00F963CE"/>
    <w:rsid w:val="00FC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ED967-A5D3-477C-8332-40B2F9E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7A33-2396-4334-B877-E8D01288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412</TotalTime>
  <Pages>4</Pages>
  <Words>1301</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17</cp:revision>
  <cp:lastPrinted>2013-07-16T14:52:00Z</cp:lastPrinted>
  <dcterms:created xsi:type="dcterms:W3CDTF">2015-03-26T12:50:00Z</dcterms:created>
  <dcterms:modified xsi:type="dcterms:W3CDTF">2015-03-31T12:46:00Z</dcterms:modified>
  <cp:category>minutes</cp:category>
</cp:coreProperties>
</file>