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9B" w:rsidRPr="00396C0F" w:rsidRDefault="00B4629B" w:rsidP="00B4629B">
      <w:pPr>
        <w:rPr>
          <w:szCs w:val="24"/>
        </w:rPr>
      </w:pPr>
      <w:r w:rsidRPr="00396C0F">
        <w:rPr>
          <w:szCs w:val="24"/>
        </w:rPr>
        <w:t xml:space="preserve">The Board of Hocking County Commissioners met in regular session this </w:t>
      </w:r>
      <w:r>
        <w:rPr>
          <w:szCs w:val="24"/>
        </w:rPr>
        <w:t>19</w:t>
      </w:r>
      <w:r w:rsidRPr="008E3F82">
        <w:rPr>
          <w:szCs w:val="24"/>
          <w:vertAlign w:val="superscript"/>
        </w:rPr>
        <w:t>th</w:t>
      </w:r>
      <w:r>
        <w:rPr>
          <w:szCs w:val="24"/>
        </w:rPr>
        <w:t xml:space="preserve"> </w:t>
      </w:r>
      <w:r w:rsidRPr="00396C0F">
        <w:rPr>
          <w:szCs w:val="24"/>
        </w:rPr>
        <w:t xml:space="preserve">day of </w:t>
      </w:r>
      <w:r>
        <w:rPr>
          <w:szCs w:val="24"/>
        </w:rPr>
        <w:t>May</w:t>
      </w:r>
      <w:r w:rsidRPr="00396C0F">
        <w:rPr>
          <w:szCs w:val="24"/>
        </w:rPr>
        <w:t xml:space="preserve"> 2015 with the following members present </w:t>
      </w:r>
      <w:r>
        <w:rPr>
          <w:szCs w:val="24"/>
        </w:rPr>
        <w:t xml:space="preserve">Sandy Ogle, Jeff Dickerson and </w:t>
      </w:r>
      <w:r w:rsidRPr="00396C0F">
        <w:rPr>
          <w:szCs w:val="24"/>
        </w:rPr>
        <w:t xml:space="preserve">Larry Dicken. </w:t>
      </w:r>
    </w:p>
    <w:p w:rsidR="00B4629B" w:rsidRPr="00396C0F" w:rsidRDefault="00B4629B" w:rsidP="00B4629B">
      <w:pPr>
        <w:rPr>
          <w:szCs w:val="24"/>
        </w:rPr>
      </w:pPr>
      <w:r w:rsidRPr="00396C0F">
        <w:rPr>
          <w:b/>
          <w:szCs w:val="24"/>
          <w:u w:val="single"/>
        </w:rPr>
        <w:t>MEETING:</w:t>
      </w:r>
      <w:r w:rsidRPr="00396C0F">
        <w:rPr>
          <w:szCs w:val="24"/>
        </w:rPr>
        <w:t xml:space="preserve"> The meeting was called to order by President Larry Dicken. </w:t>
      </w:r>
    </w:p>
    <w:p w:rsidR="00B4629B" w:rsidRPr="00396C0F" w:rsidRDefault="00B4629B" w:rsidP="00B4629B">
      <w:pPr>
        <w:rPr>
          <w:szCs w:val="24"/>
        </w:rPr>
      </w:pPr>
      <w:r w:rsidRPr="00396C0F">
        <w:rPr>
          <w:b/>
          <w:szCs w:val="24"/>
          <w:u w:val="single"/>
        </w:rPr>
        <w:t>MINUTES:</w:t>
      </w:r>
      <w:r w:rsidRPr="00396C0F">
        <w:rPr>
          <w:szCs w:val="24"/>
        </w:rPr>
        <w:t xml:space="preserve"> </w:t>
      </w:r>
      <w:r>
        <w:rPr>
          <w:szCs w:val="24"/>
        </w:rPr>
        <w:t>May 14</w:t>
      </w:r>
      <w:r w:rsidRPr="00396C0F">
        <w:rPr>
          <w:szCs w:val="24"/>
        </w:rPr>
        <w:t xml:space="preserve">, 2015 minutes approved. </w:t>
      </w:r>
    </w:p>
    <w:p w:rsidR="00B4629B" w:rsidRPr="00396C0F" w:rsidRDefault="00B4629B" w:rsidP="00B4629B">
      <w:pPr>
        <w:rPr>
          <w:szCs w:val="24"/>
        </w:rPr>
      </w:pPr>
      <w:r w:rsidRPr="00396C0F">
        <w:rPr>
          <w:b/>
          <w:szCs w:val="24"/>
          <w:u w:val="single"/>
        </w:rPr>
        <w:t>AGENDA:</w:t>
      </w:r>
      <w:r w:rsidRPr="00396C0F">
        <w:rPr>
          <w:szCs w:val="24"/>
        </w:rPr>
        <w:t xml:space="preserve"> Motion by Jeff Dickerson and seconded by </w:t>
      </w:r>
      <w:r>
        <w:rPr>
          <w:szCs w:val="24"/>
        </w:rPr>
        <w:t xml:space="preserve">Sandy Ogle </w:t>
      </w:r>
      <w:r w:rsidRPr="00396C0F">
        <w:rPr>
          <w:szCs w:val="24"/>
        </w:rPr>
        <w:t>to approve the Agenda.</w:t>
      </w:r>
    </w:p>
    <w:p w:rsidR="00B4629B" w:rsidRDefault="00B4629B" w:rsidP="00B4629B">
      <w:pPr>
        <w:rPr>
          <w:szCs w:val="24"/>
        </w:rPr>
      </w:pPr>
      <w:r w:rsidRPr="00396C0F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Pr="00396C0F">
        <w:rPr>
          <w:szCs w:val="24"/>
        </w:rPr>
        <w:t>Dickerson, yea, Dicken, yea.</w:t>
      </w:r>
    </w:p>
    <w:p w:rsidR="00351ED5" w:rsidRPr="0079062D" w:rsidRDefault="00351ED5" w:rsidP="00351ED5">
      <w:pPr>
        <w:rPr>
          <w:szCs w:val="24"/>
        </w:rPr>
      </w:pPr>
      <w:r w:rsidRPr="0079062D">
        <w:rPr>
          <w:b/>
          <w:szCs w:val="24"/>
          <w:u w:val="single"/>
        </w:rPr>
        <w:t>AMENDMENT TO AGENDA:</w:t>
      </w:r>
      <w:r w:rsidRPr="0079062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9062D">
        <w:rPr>
          <w:szCs w:val="24"/>
        </w:rPr>
        <w:t xml:space="preserve"> to amend the agenda to move </w:t>
      </w:r>
      <w:r>
        <w:rPr>
          <w:szCs w:val="24"/>
        </w:rPr>
        <w:t xml:space="preserve">Scenic Hills Director Marjorie Moore’s </w:t>
      </w:r>
      <w:r w:rsidRPr="0079062D">
        <w:rPr>
          <w:szCs w:val="24"/>
        </w:rPr>
        <w:t>appointment to 9:0</w:t>
      </w:r>
      <w:r>
        <w:rPr>
          <w:szCs w:val="24"/>
        </w:rPr>
        <w:t>5</w:t>
      </w:r>
      <w:r w:rsidRPr="0079062D">
        <w:rPr>
          <w:szCs w:val="24"/>
        </w:rPr>
        <w:t>AM</w:t>
      </w:r>
      <w:r>
        <w:rPr>
          <w:szCs w:val="24"/>
        </w:rPr>
        <w:t>.</w:t>
      </w:r>
    </w:p>
    <w:p w:rsidR="00351ED5" w:rsidRDefault="00351ED5" w:rsidP="00351ED5">
      <w:pPr>
        <w:rPr>
          <w:szCs w:val="24"/>
        </w:rPr>
      </w:pPr>
      <w:r w:rsidRPr="0079062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9062D">
        <w:rPr>
          <w:szCs w:val="24"/>
        </w:rPr>
        <w:t>Dicken, yea.</w:t>
      </w:r>
    </w:p>
    <w:p w:rsidR="00351ED5" w:rsidRPr="00684606" w:rsidRDefault="00351ED5" w:rsidP="00351ED5">
      <w:r w:rsidRPr="00684606">
        <w:rPr>
          <w:b/>
          <w:u w:val="single"/>
        </w:rPr>
        <w:t>EXECUTIVE SESSION:</w:t>
      </w:r>
      <w:r w:rsidRPr="00684606">
        <w:t xml:space="preserve"> Motion by Sandy Ogle and seconded by Jeff Dickerson to enter into Executive Session at 9:</w:t>
      </w:r>
      <w:r>
        <w:t>05</w:t>
      </w:r>
      <w:r w:rsidRPr="00684606">
        <w:t xml:space="preserve">AM </w:t>
      </w:r>
      <w:r>
        <w:t>with Scenic Hills Director Marjorie Moore</w:t>
      </w:r>
      <w:r w:rsidR="003A4236">
        <w:t xml:space="preserve"> to </w:t>
      </w:r>
      <w:r w:rsidRPr="00684606">
        <w:t xml:space="preserve">discuss </w:t>
      </w:r>
      <w:r w:rsidR="003A4236">
        <w:t>land acquisition.</w:t>
      </w:r>
    </w:p>
    <w:p w:rsidR="00351ED5" w:rsidRPr="00684606" w:rsidRDefault="00351ED5" w:rsidP="00351ED5">
      <w:r w:rsidRPr="00684606">
        <w:t xml:space="preserve">Roll Call: Ogle, yea, Dickerson, yea, Dicken, yea.                                                 </w:t>
      </w:r>
    </w:p>
    <w:p w:rsidR="00351ED5" w:rsidRPr="00684606" w:rsidRDefault="00351ED5" w:rsidP="00351ED5">
      <w:r w:rsidRPr="00684606">
        <w:rPr>
          <w:b/>
          <w:u w:val="single"/>
        </w:rPr>
        <w:t>EXIT EXECUTIVE SESSION:</w:t>
      </w:r>
      <w:r w:rsidRPr="00684606">
        <w:rPr>
          <w:i/>
        </w:rPr>
        <w:t xml:space="preserve"> </w:t>
      </w:r>
      <w:r w:rsidRPr="00684606">
        <w:t>Motion by Sandy Ogle and seconded by Jeff Dickerson to exit Executive Session at 9:</w:t>
      </w:r>
      <w:r w:rsidR="003A4236">
        <w:t>19</w:t>
      </w:r>
      <w:r w:rsidRPr="00684606">
        <w:t xml:space="preserve">AM with no action taken. </w:t>
      </w:r>
    </w:p>
    <w:p w:rsidR="00351ED5" w:rsidRDefault="00351ED5" w:rsidP="00351ED5">
      <w:pPr>
        <w:rPr>
          <w:b/>
          <w:u w:val="single"/>
        </w:rPr>
      </w:pPr>
      <w:r w:rsidRPr="00684606">
        <w:t>Roll Call: Ogle, yea, Dickerson, yea, Dicken, yea.</w:t>
      </w:r>
      <w:r w:rsidRPr="00684606">
        <w:rPr>
          <w:b/>
          <w:u w:val="single"/>
        </w:rPr>
        <w:t xml:space="preserve"> </w:t>
      </w:r>
    </w:p>
    <w:p w:rsidR="003A4236" w:rsidRPr="0079062D" w:rsidRDefault="003A4236" w:rsidP="003A4236">
      <w:pPr>
        <w:rPr>
          <w:szCs w:val="24"/>
        </w:rPr>
      </w:pPr>
      <w:r w:rsidRPr="0079062D">
        <w:rPr>
          <w:b/>
          <w:szCs w:val="24"/>
          <w:u w:val="single"/>
        </w:rPr>
        <w:t>AMENDMENT TO AGENDA:</w:t>
      </w:r>
      <w:r w:rsidRPr="0079062D">
        <w:rPr>
          <w:szCs w:val="24"/>
        </w:rPr>
        <w:t xml:space="preserve"> Motion by Sandy Ogle and seconded by </w:t>
      </w:r>
      <w:r>
        <w:rPr>
          <w:szCs w:val="24"/>
        </w:rPr>
        <w:t>Jeff Dickerson</w:t>
      </w:r>
      <w:r w:rsidRPr="0079062D">
        <w:rPr>
          <w:szCs w:val="24"/>
        </w:rPr>
        <w:t xml:space="preserve"> to amend the agenda to move </w:t>
      </w:r>
      <w:r>
        <w:rPr>
          <w:szCs w:val="24"/>
        </w:rPr>
        <w:t xml:space="preserve">Wendy Dillingham of CEBCO </w:t>
      </w:r>
      <w:r w:rsidRPr="0079062D">
        <w:rPr>
          <w:szCs w:val="24"/>
        </w:rPr>
        <w:t>appointment to 9:</w:t>
      </w:r>
      <w:r>
        <w:rPr>
          <w:szCs w:val="24"/>
        </w:rPr>
        <w:t>20</w:t>
      </w:r>
      <w:r w:rsidRPr="0079062D">
        <w:rPr>
          <w:szCs w:val="24"/>
        </w:rPr>
        <w:t>AM</w:t>
      </w:r>
      <w:r>
        <w:rPr>
          <w:szCs w:val="24"/>
        </w:rPr>
        <w:t>.</w:t>
      </w:r>
    </w:p>
    <w:p w:rsidR="003A4236" w:rsidRDefault="003A4236" w:rsidP="003A4236">
      <w:pPr>
        <w:rPr>
          <w:szCs w:val="24"/>
        </w:rPr>
      </w:pPr>
      <w:r w:rsidRPr="0079062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9062D">
        <w:rPr>
          <w:szCs w:val="24"/>
        </w:rPr>
        <w:t>Dicken, yea.</w:t>
      </w:r>
    </w:p>
    <w:p w:rsidR="003A4236" w:rsidRDefault="003A4236" w:rsidP="003A4236">
      <w:pPr>
        <w:rPr>
          <w:szCs w:val="24"/>
        </w:rPr>
      </w:pPr>
      <w:r>
        <w:rPr>
          <w:b/>
          <w:szCs w:val="24"/>
          <w:u w:val="single"/>
        </w:rPr>
        <w:t>CEBCO:</w:t>
      </w:r>
      <w:r>
        <w:rPr>
          <w:szCs w:val="24"/>
        </w:rPr>
        <w:t xml:space="preserve"> Wendy Dillingham of CEBCO spoke to the commissioners regarding the 1</w:t>
      </w:r>
      <w:r w:rsidRPr="00603011">
        <w:rPr>
          <w:szCs w:val="24"/>
          <w:vertAlign w:val="superscript"/>
        </w:rPr>
        <w:t>st</w:t>
      </w:r>
      <w:r>
        <w:rPr>
          <w:szCs w:val="24"/>
        </w:rPr>
        <w:t xml:space="preserve"> Quarter report and the Affordable Care Act Excise Tax.</w:t>
      </w:r>
    </w:p>
    <w:p w:rsidR="003F3D13" w:rsidRPr="0079062D" w:rsidRDefault="003F3D13" w:rsidP="003F3D13">
      <w:pPr>
        <w:rPr>
          <w:szCs w:val="24"/>
        </w:rPr>
      </w:pPr>
      <w:r w:rsidRPr="0079062D">
        <w:rPr>
          <w:b/>
          <w:szCs w:val="24"/>
          <w:u w:val="single"/>
        </w:rPr>
        <w:t>AMENDMENT TO AGENDA:</w:t>
      </w:r>
      <w:r w:rsidRPr="0079062D">
        <w:rPr>
          <w:szCs w:val="24"/>
        </w:rPr>
        <w:t xml:space="preserve"> Motion by </w:t>
      </w:r>
      <w:r>
        <w:rPr>
          <w:szCs w:val="24"/>
        </w:rPr>
        <w:t>Jeff Dickerson</w:t>
      </w:r>
      <w:r w:rsidRPr="0079062D">
        <w:rPr>
          <w:szCs w:val="24"/>
        </w:rPr>
        <w:t xml:space="preserve"> and seconded by Sandy Ogle to amend the agenda to move </w:t>
      </w:r>
      <w:r>
        <w:rPr>
          <w:szCs w:val="24"/>
        </w:rPr>
        <w:t>Roger Bail of Athens Hocking Solid Waste District (</w:t>
      </w:r>
      <w:proofErr w:type="spellStart"/>
      <w:r>
        <w:rPr>
          <w:szCs w:val="24"/>
        </w:rPr>
        <w:t>AHSWD</w:t>
      </w:r>
      <w:proofErr w:type="spellEnd"/>
      <w:r>
        <w:rPr>
          <w:szCs w:val="24"/>
        </w:rPr>
        <w:t xml:space="preserve">) </w:t>
      </w:r>
      <w:r w:rsidRPr="0079062D">
        <w:rPr>
          <w:szCs w:val="24"/>
        </w:rPr>
        <w:t>appointment to 9:</w:t>
      </w:r>
      <w:r>
        <w:rPr>
          <w:szCs w:val="24"/>
        </w:rPr>
        <w:t>39</w:t>
      </w:r>
      <w:r w:rsidRPr="0079062D">
        <w:rPr>
          <w:szCs w:val="24"/>
        </w:rPr>
        <w:t>AM</w:t>
      </w:r>
      <w:r>
        <w:rPr>
          <w:szCs w:val="24"/>
        </w:rPr>
        <w:t>.</w:t>
      </w:r>
    </w:p>
    <w:p w:rsidR="003F3D13" w:rsidRDefault="003F3D13" w:rsidP="003F3D13">
      <w:pPr>
        <w:rPr>
          <w:szCs w:val="24"/>
        </w:rPr>
      </w:pPr>
      <w:r w:rsidRPr="0079062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9062D">
        <w:rPr>
          <w:szCs w:val="24"/>
        </w:rPr>
        <w:t>Dicken, yea.</w:t>
      </w:r>
    </w:p>
    <w:p w:rsidR="003A4236" w:rsidRPr="003F3D13" w:rsidRDefault="003F3D13" w:rsidP="00351ED5">
      <w:proofErr w:type="spellStart"/>
      <w:r>
        <w:rPr>
          <w:b/>
          <w:u w:val="single"/>
        </w:rPr>
        <w:t>AHSWD</w:t>
      </w:r>
      <w:proofErr w:type="spellEnd"/>
      <w:r>
        <w:rPr>
          <w:b/>
          <w:u w:val="single"/>
        </w:rPr>
        <w:t>:</w:t>
      </w:r>
      <w:r>
        <w:t xml:space="preserve"> </w:t>
      </w:r>
      <w:r>
        <w:rPr>
          <w:szCs w:val="24"/>
        </w:rPr>
        <w:t xml:space="preserve">Roger Bail of </w:t>
      </w:r>
      <w:proofErr w:type="spellStart"/>
      <w:r>
        <w:rPr>
          <w:szCs w:val="24"/>
        </w:rPr>
        <w:t>AHSWD</w:t>
      </w:r>
      <w:proofErr w:type="spellEnd"/>
      <w:r>
        <w:rPr>
          <w:szCs w:val="24"/>
        </w:rPr>
        <w:t xml:space="preserve"> spoke to the commissioners regarding the non-profit and the recycling contracts with Ohio University and the city of Athens.</w:t>
      </w:r>
    </w:p>
    <w:p w:rsidR="00351ED5" w:rsidRPr="00560424" w:rsidRDefault="00351ED5" w:rsidP="00351ED5">
      <w:pPr>
        <w:rPr>
          <w:szCs w:val="24"/>
        </w:rPr>
      </w:pPr>
      <w:r w:rsidRPr="00560424">
        <w:rPr>
          <w:b/>
          <w:bCs/>
          <w:szCs w:val="24"/>
          <w:u w:val="single"/>
        </w:rPr>
        <w:t xml:space="preserve">CERTIFICATION OF ADDITIONAL REVENUE-ADDITIONAL APPROPRIATION: </w:t>
      </w:r>
      <w:r w:rsidRPr="00560424">
        <w:rPr>
          <w:szCs w:val="24"/>
        </w:rPr>
        <w:t>Motion by Sandy Ogle and seconded by Jeff Dickerson to approve the Certification of Additional Revenue-Additional Appropriation:</w:t>
      </w:r>
    </w:p>
    <w:p w:rsidR="00351ED5" w:rsidRPr="00560424" w:rsidRDefault="00351ED5" w:rsidP="00351ED5">
      <w:pPr>
        <w:rPr>
          <w:szCs w:val="24"/>
        </w:rPr>
      </w:pPr>
      <w:r w:rsidRPr="00560424">
        <w:rPr>
          <w:szCs w:val="24"/>
        </w:rPr>
        <w:t xml:space="preserve">1) </w:t>
      </w:r>
      <w:r w:rsidR="003F3D13">
        <w:rPr>
          <w:szCs w:val="24"/>
        </w:rPr>
        <w:t>FCFC</w:t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>
        <w:rPr>
          <w:szCs w:val="24"/>
        </w:rPr>
        <w:tab/>
        <w:t>$</w:t>
      </w:r>
      <w:r w:rsidR="003F3D13">
        <w:rPr>
          <w:szCs w:val="24"/>
        </w:rPr>
        <w:t>2,469.58</w:t>
      </w:r>
      <w:r w:rsidRPr="00560424">
        <w:rPr>
          <w:szCs w:val="24"/>
        </w:rPr>
        <w:t xml:space="preserve"> to </w:t>
      </w:r>
      <w:r w:rsidR="003F3D13">
        <w:rPr>
          <w:szCs w:val="24"/>
        </w:rPr>
        <w:t>TT80-14</w:t>
      </w:r>
      <w:r>
        <w:rPr>
          <w:szCs w:val="24"/>
        </w:rPr>
        <w:t>/</w:t>
      </w:r>
      <w:r w:rsidR="003F3D13">
        <w:rPr>
          <w:szCs w:val="24"/>
        </w:rPr>
        <w:t>Contract Services</w:t>
      </w:r>
    </w:p>
    <w:p w:rsidR="00351ED5" w:rsidRDefault="00351ED5" w:rsidP="00351ED5">
      <w:pPr>
        <w:rPr>
          <w:szCs w:val="24"/>
        </w:rPr>
      </w:pPr>
      <w:r w:rsidRPr="00560424">
        <w:rPr>
          <w:szCs w:val="24"/>
        </w:rPr>
        <w:t>Vote: Ogle, yea, Dickerson, yea, Dicken, yea.</w:t>
      </w:r>
    </w:p>
    <w:p w:rsidR="00847B1F" w:rsidRPr="00E62583" w:rsidRDefault="00847B1F" w:rsidP="00847B1F">
      <w:r w:rsidRPr="00723D6D">
        <w:rPr>
          <w:b/>
          <w:szCs w:val="24"/>
          <w:u w:val="single"/>
        </w:rPr>
        <w:t>ADDITIONAL APPROPRIATION</w:t>
      </w:r>
      <w:r>
        <w:rPr>
          <w:b/>
          <w:szCs w:val="24"/>
          <w:u w:val="single"/>
        </w:rPr>
        <w:t>:</w:t>
      </w:r>
      <w:r w:rsidRPr="00723D6D">
        <w:rPr>
          <w:szCs w:val="24"/>
        </w:rPr>
        <w:t xml:space="preserve"> Motion by </w:t>
      </w:r>
      <w:r>
        <w:rPr>
          <w:szCs w:val="24"/>
        </w:rPr>
        <w:t>Jeff Dickerson</w:t>
      </w:r>
      <w:r w:rsidRPr="00723D6D">
        <w:rPr>
          <w:szCs w:val="24"/>
        </w:rPr>
        <w:t xml:space="preserve"> and seconded by Sandy Ogle to approve the following Additional Appropriation Transfer:</w:t>
      </w:r>
    </w:p>
    <w:p w:rsidR="00847B1F" w:rsidRPr="00723D6D" w:rsidRDefault="00847B1F" w:rsidP="00847B1F">
      <w:pPr>
        <w:rPr>
          <w:szCs w:val="24"/>
        </w:rPr>
      </w:pPr>
      <w:r w:rsidRPr="00723D6D">
        <w:rPr>
          <w:szCs w:val="24"/>
        </w:rPr>
        <w:t xml:space="preserve">1) </w:t>
      </w:r>
      <w:r>
        <w:rPr>
          <w:szCs w:val="24"/>
        </w:rPr>
        <w:t>Municipal</w:t>
      </w:r>
      <w:r w:rsidRPr="00723D6D">
        <w:rPr>
          <w:szCs w:val="24"/>
        </w:rPr>
        <w:tab/>
      </w:r>
      <w:r w:rsidRPr="00723D6D">
        <w:rPr>
          <w:szCs w:val="24"/>
        </w:rPr>
        <w:tab/>
        <w:t xml:space="preserve">-         </w:t>
      </w:r>
      <w:r w:rsidRPr="00723D6D">
        <w:rPr>
          <w:szCs w:val="24"/>
        </w:rPr>
        <w:tab/>
        <w:t>$</w:t>
      </w:r>
      <w:r>
        <w:rPr>
          <w:szCs w:val="24"/>
        </w:rPr>
        <w:t>15,000.00</w:t>
      </w:r>
      <w:r w:rsidRPr="00723D6D">
        <w:rPr>
          <w:szCs w:val="24"/>
        </w:rPr>
        <w:t xml:space="preserve"> from</w:t>
      </w:r>
      <w:r>
        <w:rPr>
          <w:szCs w:val="24"/>
        </w:rPr>
        <w:t xml:space="preserve"> G13-05/Other Expense</w:t>
      </w:r>
    </w:p>
    <w:p w:rsidR="00847B1F" w:rsidRDefault="00847B1F" w:rsidP="00351ED5">
      <w:pPr>
        <w:rPr>
          <w:szCs w:val="24"/>
        </w:rPr>
      </w:pPr>
      <w:r w:rsidRPr="00723D6D">
        <w:rPr>
          <w:szCs w:val="24"/>
        </w:rPr>
        <w:t xml:space="preserve">Vote: Ogle, yea, </w:t>
      </w:r>
      <w:r>
        <w:rPr>
          <w:szCs w:val="24"/>
        </w:rPr>
        <w:t xml:space="preserve">Dickerson, yea, </w:t>
      </w:r>
      <w:r w:rsidRPr="00723D6D">
        <w:rPr>
          <w:szCs w:val="24"/>
        </w:rPr>
        <w:t>Dicken, yea.</w:t>
      </w:r>
    </w:p>
    <w:p w:rsidR="00F94EC6" w:rsidRPr="007D73EB" w:rsidRDefault="00F94EC6" w:rsidP="00F94EC6">
      <w:pPr>
        <w:rPr>
          <w:szCs w:val="24"/>
        </w:rPr>
      </w:pPr>
      <w:r w:rsidRPr="007D73EB">
        <w:rPr>
          <w:b/>
          <w:szCs w:val="24"/>
          <w:u w:val="single"/>
        </w:rPr>
        <w:t>APPROPRIATION TRANSFER</w:t>
      </w:r>
      <w:r>
        <w:rPr>
          <w:b/>
          <w:szCs w:val="24"/>
          <w:u w:val="single"/>
        </w:rPr>
        <w:t>S</w:t>
      </w:r>
      <w:r w:rsidRPr="007D73EB">
        <w:rPr>
          <w:b/>
          <w:szCs w:val="24"/>
          <w:u w:val="single"/>
        </w:rPr>
        <w:t>:</w:t>
      </w:r>
      <w:r w:rsidRPr="007D73EB">
        <w:rPr>
          <w:szCs w:val="24"/>
        </w:rPr>
        <w:t xml:space="preserve"> Motion by Sandy Ogle and seconded by Jeff Dickerson to approve the following Appropriation Transfer</w:t>
      </w:r>
      <w:r>
        <w:rPr>
          <w:szCs w:val="24"/>
        </w:rPr>
        <w:t>s</w:t>
      </w:r>
      <w:r w:rsidRPr="007D73EB">
        <w:rPr>
          <w:szCs w:val="24"/>
        </w:rPr>
        <w:t>:</w:t>
      </w:r>
    </w:p>
    <w:p w:rsidR="00F94EC6" w:rsidRDefault="00F94EC6" w:rsidP="00F94EC6">
      <w:pPr>
        <w:rPr>
          <w:szCs w:val="24"/>
        </w:rPr>
      </w:pPr>
      <w:r w:rsidRPr="007D73EB">
        <w:rPr>
          <w:szCs w:val="24"/>
        </w:rPr>
        <w:t xml:space="preserve">1) </w:t>
      </w:r>
      <w:r>
        <w:rPr>
          <w:szCs w:val="24"/>
        </w:rPr>
        <w:t>Common Pleas</w:t>
      </w:r>
      <w:r w:rsidRPr="007D73EB">
        <w:rPr>
          <w:szCs w:val="24"/>
        </w:rPr>
        <w:tab/>
        <w:t xml:space="preserve">-         </w:t>
      </w:r>
      <w:r w:rsidRPr="007D73EB">
        <w:rPr>
          <w:szCs w:val="24"/>
        </w:rPr>
        <w:tab/>
        <w:t>$</w:t>
      </w:r>
      <w:r>
        <w:rPr>
          <w:szCs w:val="24"/>
        </w:rPr>
        <w:t>369.00</w:t>
      </w:r>
      <w:r w:rsidRPr="007D73EB">
        <w:rPr>
          <w:szCs w:val="24"/>
        </w:rPr>
        <w:t xml:space="preserve"> from A</w:t>
      </w:r>
      <w:r>
        <w:rPr>
          <w:szCs w:val="24"/>
        </w:rPr>
        <w:t>02B02A</w:t>
      </w:r>
      <w:r w:rsidRPr="007D73EB">
        <w:rPr>
          <w:szCs w:val="24"/>
        </w:rPr>
        <w:t>/</w:t>
      </w:r>
      <w:r>
        <w:rPr>
          <w:szCs w:val="24"/>
        </w:rPr>
        <w:t>Mag. Salary</w:t>
      </w:r>
      <w:r w:rsidRPr="007D73EB">
        <w:rPr>
          <w:szCs w:val="24"/>
        </w:rPr>
        <w:t xml:space="preserve"> to A</w:t>
      </w:r>
      <w:r>
        <w:rPr>
          <w:szCs w:val="24"/>
        </w:rPr>
        <w:t>02D02A</w:t>
      </w:r>
      <w:r w:rsidRPr="007D73EB">
        <w:rPr>
          <w:szCs w:val="24"/>
        </w:rPr>
        <w:t>/</w:t>
      </w:r>
      <w:r>
        <w:rPr>
          <w:szCs w:val="24"/>
        </w:rPr>
        <w:t>Mag. Salary</w:t>
      </w:r>
    </w:p>
    <w:p w:rsidR="00F94EC6" w:rsidRPr="007D73EB" w:rsidRDefault="00F94EC6" w:rsidP="00F94EC6">
      <w:pPr>
        <w:rPr>
          <w:szCs w:val="24"/>
        </w:rPr>
      </w:pPr>
      <w:r>
        <w:rPr>
          <w:szCs w:val="24"/>
        </w:rPr>
        <w:lastRenderedPageBreak/>
        <w:t>2) Common Pleas</w:t>
      </w:r>
      <w:r>
        <w:rPr>
          <w:szCs w:val="24"/>
        </w:rPr>
        <w:tab/>
        <w:t>-</w:t>
      </w:r>
      <w:r>
        <w:rPr>
          <w:szCs w:val="24"/>
        </w:rPr>
        <w:tab/>
        <w:t>$51.66 from A02B12A/PERS to A02D13A/PERS</w:t>
      </w:r>
    </w:p>
    <w:p w:rsidR="00F94EC6" w:rsidRDefault="00F94EC6" w:rsidP="00F94EC6">
      <w:pPr>
        <w:rPr>
          <w:szCs w:val="24"/>
        </w:rPr>
      </w:pPr>
      <w:r w:rsidRPr="007D73EB">
        <w:rPr>
          <w:szCs w:val="24"/>
        </w:rPr>
        <w:t>Vote: Ogle, yea, Dickerson, yea, Dicken, yea.</w:t>
      </w:r>
    </w:p>
    <w:p w:rsidR="00847B1F" w:rsidRPr="00847B1F" w:rsidRDefault="00847B1F" w:rsidP="00847B1F">
      <w:pPr>
        <w:rPr>
          <w:szCs w:val="24"/>
        </w:rPr>
      </w:pPr>
      <w:r w:rsidRPr="00847B1F">
        <w:rPr>
          <w:b/>
          <w:szCs w:val="24"/>
          <w:u w:val="single"/>
        </w:rPr>
        <w:t>EQUITABLE SHARING AGREEMENT-SHERIFF:</w:t>
      </w:r>
      <w:r w:rsidRPr="00847B1F">
        <w:rPr>
          <w:szCs w:val="24"/>
        </w:rPr>
        <w:t xml:space="preserve"> Motion by </w:t>
      </w:r>
      <w:r>
        <w:rPr>
          <w:szCs w:val="24"/>
        </w:rPr>
        <w:t>Jeff Dickerson</w:t>
      </w:r>
      <w:r w:rsidRPr="00847B1F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847B1F">
        <w:rPr>
          <w:szCs w:val="24"/>
        </w:rPr>
        <w:t xml:space="preserve"> to authorize President </w:t>
      </w:r>
      <w:r>
        <w:rPr>
          <w:szCs w:val="24"/>
        </w:rPr>
        <w:t xml:space="preserve">Larry Dicken </w:t>
      </w:r>
      <w:r w:rsidRPr="00847B1F">
        <w:rPr>
          <w:szCs w:val="24"/>
        </w:rPr>
        <w:t xml:space="preserve">to sign the Equitable Sharing Agreement and Certification for the Hocking County </w:t>
      </w:r>
      <w:r>
        <w:rPr>
          <w:szCs w:val="24"/>
        </w:rPr>
        <w:t>Prosecutor</w:t>
      </w:r>
      <w:r w:rsidRPr="00847B1F">
        <w:rPr>
          <w:szCs w:val="24"/>
        </w:rPr>
        <w:t>.</w:t>
      </w:r>
    </w:p>
    <w:p w:rsidR="00847B1F" w:rsidRDefault="00847B1F" w:rsidP="00847B1F">
      <w:pPr>
        <w:rPr>
          <w:szCs w:val="24"/>
        </w:rPr>
      </w:pPr>
      <w:r w:rsidRPr="00847B1F">
        <w:rPr>
          <w:szCs w:val="24"/>
        </w:rPr>
        <w:t xml:space="preserve">Vote: </w:t>
      </w:r>
      <w:r>
        <w:rPr>
          <w:szCs w:val="24"/>
        </w:rPr>
        <w:t>Ogle, yea, Dickerson, yea, Dicken, yea.</w:t>
      </w:r>
    </w:p>
    <w:p w:rsidR="00C10AED" w:rsidRPr="00C10AED" w:rsidRDefault="00C10AED" w:rsidP="00C10AED">
      <w:pPr>
        <w:rPr>
          <w:szCs w:val="24"/>
        </w:rPr>
      </w:pPr>
      <w:r w:rsidRPr="00C10AED">
        <w:rPr>
          <w:b/>
          <w:szCs w:val="24"/>
          <w:u w:val="single"/>
        </w:rPr>
        <w:t>HOCKING COUNTY HUMANE SOCIETY:</w:t>
      </w:r>
      <w:r w:rsidRPr="00C10AED">
        <w:rPr>
          <w:szCs w:val="24"/>
        </w:rPr>
        <w:t xml:space="preserve"> Motion by </w:t>
      </w:r>
      <w:r>
        <w:rPr>
          <w:szCs w:val="24"/>
        </w:rPr>
        <w:t>Sandy Ogle</w:t>
      </w:r>
      <w:r w:rsidRPr="00C10AED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C10AED">
        <w:rPr>
          <w:szCs w:val="24"/>
        </w:rPr>
        <w:t xml:space="preserve"> to waive the rent for the Hocking County Humane Society to use the Youth Center </w:t>
      </w:r>
      <w:r>
        <w:rPr>
          <w:szCs w:val="24"/>
        </w:rPr>
        <w:t>July 6-9, 2015 providing those dates are available</w:t>
      </w:r>
      <w:r w:rsidRPr="00C10AED">
        <w:rPr>
          <w:szCs w:val="24"/>
        </w:rPr>
        <w:t xml:space="preserve"> to have Pet School for the local children, the Center is to be cleaned after each day it is used or they are to pay to have it cleaned.</w:t>
      </w:r>
    </w:p>
    <w:p w:rsidR="00C10AED" w:rsidRDefault="00C10AED" w:rsidP="00C10AED">
      <w:pPr>
        <w:rPr>
          <w:szCs w:val="24"/>
        </w:rPr>
      </w:pPr>
      <w:r w:rsidRPr="00C10AED">
        <w:rPr>
          <w:szCs w:val="24"/>
        </w:rPr>
        <w:t>Vote: Ogle, yea</w:t>
      </w:r>
      <w:r>
        <w:rPr>
          <w:szCs w:val="24"/>
        </w:rPr>
        <w:t>, Dickerson, yea, Dicken, yea</w:t>
      </w:r>
      <w:r w:rsidRPr="00C10AED">
        <w:rPr>
          <w:szCs w:val="24"/>
        </w:rPr>
        <w:t xml:space="preserve">. </w:t>
      </w:r>
    </w:p>
    <w:p w:rsidR="007646B3" w:rsidRPr="004F2586" w:rsidRDefault="007646B3" w:rsidP="007646B3">
      <w:pPr>
        <w:tabs>
          <w:tab w:val="left" w:pos="2160"/>
        </w:tabs>
        <w:rPr>
          <w:szCs w:val="24"/>
        </w:rPr>
      </w:pPr>
      <w:r>
        <w:rPr>
          <w:b/>
          <w:szCs w:val="24"/>
          <w:u w:val="single"/>
        </w:rPr>
        <w:t>317 BOARD APPOINTMENT</w:t>
      </w:r>
      <w:r w:rsidRPr="007646B3">
        <w:rPr>
          <w:szCs w:val="24"/>
        </w:rPr>
        <w:t xml:space="preserve">: </w:t>
      </w:r>
      <w:r w:rsidRPr="004F2586">
        <w:rPr>
          <w:szCs w:val="24"/>
        </w:rPr>
        <w:t xml:space="preserve">Motion by </w:t>
      </w:r>
      <w:r>
        <w:rPr>
          <w:szCs w:val="24"/>
        </w:rPr>
        <w:t>Jeff Dickerson</w:t>
      </w:r>
      <w:r w:rsidRPr="004F2586">
        <w:rPr>
          <w:szCs w:val="24"/>
        </w:rPr>
        <w:t xml:space="preserve"> and seconded by </w:t>
      </w:r>
      <w:r>
        <w:rPr>
          <w:szCs w:val="24"/>
        </w:rPr>
        <w:t>Sandy Ogle</w:t>
      </w:r>
      <w:r w:rsidRPr="004F2586">
        <w:rPr>
          <w:szCs w:val="24"/>
        </w:rPr>
        <w:t xml:space="preserve"> to appoint </w:t>
      </w:r>
      <w:r>
        <w:rPr>
          <w:szCs w:val="24"/>
        </w:rPr>
        <w:t xml:space="preserve">Julie </w:t>
      </w:r>
      <w:proofErr w:type="spellStart"/>
      <w:r>
        <w:rPr>
          <w:szCs w:val="24"/>
        </w:rPr>
        <w:t>Mogavero</w:t>
      </w:r>
      <w:proofErr w:type="spellEnd"/>
      <w:r w:rsidRPr="004F2586">
        <w:rPr>
          <w:szCs w:val="24"/>
        </w:rPr>
        <w:t xml:space="preserve"> to the</w:t>
      </w:r>
      <w:r>
        <w:rPr>
          <w:szCs w:val="24"/>
        </w:rPr>
        <w:t xml:space="preserve"> </w:t>
      </w:r>
      <w:r w:rsidRPr="004F2586">
        <w:rPr>
          <w:szCs w:val="24"/>
        </w:rPr>
        <w:t xml:space="preserve">317 </w:t>
      </w:r>
      <w:r w:rsidR="00CE52F9" w:rsidRPr="004F2586">
        <w:rPr>
          <w:szCs w:val="24"/>
        </w:rPr>
        <w:t xml:space="preserve">Board </w:t>
      </w:r>
      <w:r w:rsidR="00CE52F9">
        <w:rPr>
          <w:szCs w:val="24"/>
        </w:rPr>
        <w:t>as</w:t>
      </w:r>
      <w:r>
        <w:rPr>
          <w:szCs w:val="24"/>
        </w:rPr>
        <w:t xml:space="preserve"> </w:t>
      </w:r>
      <w:r w:rsidR="00CE52F9">
        <w:rPr>
          <w:szCs w:val="24"/>
        </w:rPr>
        <w:t>recommended by Earl Cecil Executive Director of the 317 Board.</w:t>
      </w:r>
    </w:p>
    <w:p w:rsidR="007646B3" w:rsidRDefault="007646B3" w:rsidP="007646B3">
      <w:pPr>
        <w:tabs>
          <w:tab w:val="left" w:pos="2160"/>
        </w:tabs>
        <w:rPr>
          <w:szCs w:val="24"/>
        </w:rPr>
      </w:pPr>
      <w:r w:rsidRPr="004F2586">
        <w:rPr>
          <w:szCs w:val="24"/>
        </w:rPr>
        <w:t xml:space="preserve">Vote: </w:t>
      </w:r>
      <w:r>
        <w:rPr>
          <w:szCs w:val="24"/>
        </w:rPr>
        <w:t xml:space="preserve">Ogle, yea, </w:t>
      </w:r>
      <w:r w:rsidR="00CE52F9">
        <w:rPr>
          <w:szCs w:val="24"/>
        </w:rPr>
        <w:t>Dickerson, yea, Dicken, yea</w:t>
      </w:r>
      <w:r w:rsidRPr="004F2586">
        <w:rPr>
          <w:szCs w:val="24"/>
        </w:rPr>
        <w:t>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b/>
          <w:szCs w:val="24"/>
          <w:u w:val="single"/>
        </w:rPr>
        <w:t>SEWER RATE INCREASE:</w:t>
      </w:r>
      <w:r>
        <w:rPr>
          <w:szCs w:val="24"/>
        </w:rPr>
        <w:t xml:space="preserve"> Motion by Jeff Dickerson and seconded by Larry Dicken to increase the Hocking County District Sewer Rate 5% effective June 25, 2015.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szCs w:val="24"/>
        </w:rPr>
        <w:t>Vote: Ogle, Abstain, Dickerson, yea, Dicken, yea.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b/>
          <w:szCs w:val="24"/>
          <w:u w:val="single"/>
        </w:rPr>
        <w:t>DISCUSSION:</w:t>
      </w:r>
      <w:r>
        <w:rPr>
          <w:szCs w:val="24"/>
        </w:rPr>
        <w:t xml:space="preserve"> Commissioner Dickerson stated the rate increase is needed for preventative </w:t>
      </w:r>
      <w:r w:rsidR="00A0157D">
        <w:rPr>
          <w:szCs w:val="24"/>
        </w:rPr>
        <w:t>m</w:t>
      </w:r>
      <w:r>
        <w:rPr>
          <w:szCs w:val="24"/>
        </w:rPr>
        <w:t>aintenance.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szCs w:val="24"/>
        </w:rPr>
        <w:t>Commissioner Ogle discussed unhooking the chairs and the ADA requirements. Jeff requested that a policy be made regarding the chairs be made in the motion. Sandy agreed that a policy could be made but in a separate motion.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b/>
          <w:szCs w:val="24"/>
          <w:u w:val="single"/>
        </w:rPr>
        <w:t>CHAIRS:</w:t>
      </w:r>
      <w:r>
        <w:rPr>
          <w:szCs w:val="24"/>
        </w:rPr>
        <w:t xml:space="preserve"> Motion by Sandy Ogle and seconded by Jeff Dickerson to unhook the chairs and to follow the ADA requirements.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szCs w:val="24"/>
        </w:rPr>
        <w:t>Vote: Ogle, yea, Dickerson, yea, Dicken, nay.</w:t>
      </w:r>
    </w:p>
    <w:p w:rsidR="00241BAD" w:rsidRDefault="00241BAD" w:rsidP="007646B3">
      <w:pPr>
        <w:tabs>
          <w:tab w:val="left" w:pos="2160"/>
        </w:tabs>
        <w:rPr>
          <w:szCs w:val="24"/>
        </w:rPr>
      </w:pPr>
      <w:r>
        <w:rPr>
          <w:b/>
          <w:szCs w:val="24"/>
          <w:u w:val="single"/>
        </w:rPr>
        <w:t>ADJOURNMENT:</w:t>
      </w:r>
      <w:r>
        <w:rPr>
          <w:szCs w:val="24"/>
        </w:rPr>
        <w:t xml:space="preserve"> Motion by Jeff Dickerson and seconded by </w:t>
      </w:r>
      <w:r w:rsidR="00CA7540">
        <w:rPr>
          <w:szCs w:val="24"/>
        </w:rPr>
        <w:t>S</w:t>
      </w:r>
      <w:bookmarkStart w:id="0" w:name="_GoBack"/>
      <w:bookmarkEnd w:id="0"/>
      <w:r>
        <w:rPr>
          <w:szCs w:val="24"/>
        </w:rPr>
        <w:t>andy Ogle to adjourn the meeting.</w:t>
      </w:r>
    </w:p>
    <w:p w:rsidR="00BF2B03" w:rsidRDefault="00241BAD" w:rsidP="00241BAD">
      <w:pPr>
        <w:tabs>
          <w:tab w:val="left" w:pos="2160"/>
        </w:tabs>
        <w:rPr>
          <w:szCs w:val="24"/>
        </w:rPr>
      </w:pPr>
      <w:r>
        <w:rPr>
          <w:szCs w:val="24"/>
        </w:rPr>
        <w:t>Vote: Ogle, yea, Dickerson, yea, Dicken, yea.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435"/>
        <w:gridCol w:w="812"/>
        <w:gridCol w:w="812"/>
        <w:gridCol w:w="4500"/>
      </w:tblGrid>
      <w:tr w:rsidR="00A0157D" w:rsidTr="00A0157D">
        <w:trPr>
          <w:trHeight w:val="576"/>
        </w:trPr>
        <w:tc>
          <w:tcPr>
            <w:tcW w:w="4262" w:type="dxa"/>
            <w:gridSpan w:val="2"/>
            <w:tcBorders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</w:tr>
      <w:tr w:rsidR="00A0157D" w:rsidTr="00A0157D">
        <w:trPr>
          <w:trHeight w:val="576"/>
        </w:trPr>
        <w:tc>
          <w:tcPr>
            <w:tcW w:w="4262" w:type="dxa"/>
            <w:gridSpan w:val="2"/>
            <w:tcBorders>
              <w:top w:val="dotted" w:sz="4" w:space="0" w:color="auto"/>
            </w:tcBorders>
          </w:tcPr>
          <w:p w:rsidR="00A0157D" w:rsidRDefault="00A0157D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</w:tr>
      <w:tr w:rsidR="00A0157D" w:rsidTr="00A0157D">
        <w:trPr>
          <w:trHeight w:val="576"/>
        </w:trPr>
        <w:tc>
          <w:tcPr>
            <w:tcW w:w="4262" w:type="dxa"/>
            <w:gridSpan w:val="2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  <w:tcBorders>
              <w:top w:val="dotted" w:sz="4" w:space="0" w:color="auto"/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</w:tr>
      <w:tr w:rsidR="00A0157D" w:rsidTr="00A0157D">
        <w:tc>
          <w:tcPr>
            <w:tcW w:w="4262" w:type="dxa"/>
            <w:gridSpan w:val="2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  <w:tcBorders>
              <w:top w:val="dotted" w:sz="4" w:space="0" w:color="auto"/>
            </w:tcBorders>
          </w:tcPr>
          <w:p w:rsidR="00A0157D" w:rsidRDefault="00A0157D">
            <w:pPr>
              <w:pStyle w:val="Signatures"/>
            </w:pPr>
            <w:r>
              <w:t>Board of Hocking County Commissioners</w:t>
            </w:r>
          </w:p>
        </w:tc>
      </w:tr>
      <w:tr w:rsidR="00A0157D" w:rsidTr="00A0157D">
        <w:tc>
          <w:tcPr>
            <w:tcW w:w="4262" w:type="dxa"/>
            <w:gridSpan w:val="2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</w:tcPr>
          <w:p w:rsidR="00A0157D" w:rsidRDefault="00A0157D">
            <w:pPr>
              <w:pStyle w:val="Signatures"/>
            </w:pPr>
          </w:p>
        </w:tc>
      </w:tr>
      <w:tr w:rsidR="00A0157D" w:rsidTr="00A0157D">
        <w:tc>
          <w:tcPr>
            <w:tcW w:w="827" w:type="dxa"/>
          </w:tcPr>
          <w:p w:rsidR="00A0157D" w:rsidRDefault="00A0157D" w:rsidP="00131792">
            <w:pPr>
              <w:pStyle w:val="Signatures"/>
            </w:pPr>
          </w:p>
        </w:tc>
        <w:tc>
          <w:tcPr>
            <w:tcW w:w="9559" w:type="dxa"/>
            <w:gridSpan w:val="4"/>
          </w:tcPr>
          <w:p w:rsidR="00A0157D" w:rsidRDefault="00A0157D" w:rsidP="00131792">
            <w:pPr>
              <w:pStyle w:val="Signatures"/>
            </w:pPr>
            <w:r>
              <w:t>This is to certify that the above is the true action taken by this Board of Hocking County Commissioners at a regular meeting of the Board held on May 19, 2015.</w:t>
            </w:r>
          </w:p>
        </w:tc>
      </w:tr>
      <w:tr w:rsidR="00A0157D" w:rsidTr="00A0157D">
        <w:trPr>
          <w:trHeight w:val="576"/>
        </w:trPr>
        <w:tc>
          <w:tcPr>
            <w:tcW w:w="4262" w:type="dxa"/>
            <w:gridSpan w:val="2"/>
            <w:tcBorders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:rsidR="00A0157D" w:rsidRDefault="00A0157D">
            <w:pPr>
              <w:pStyle w:val="Signatures"/>
            </w:pPr>
          </w:p>
        </w:tc>
      </w:tr>
      <w:tr w:rsidR="00A0157D" w:rsidTr="00A0157D">
        <w:tc>
          <w:tcPr>
            <w:tcW w:w="4262" w:type="dxa"/>
            <w:gridSpan w:val="2"/>
            <w:tcBorders>
              <w:top w:val="dotted" w:sz="4" w:space="0" w:color="auto"/>
            </w:tcBorders>
          </w:tcPr>
          <w:p w:rsidR="00A0157D" w:rsidRDefault="00A0157D">
            <w:pPr>
              <w:pStyle w:val="Signatures"/>
            </w:pPr>
            <w:r>
              <w:t>Peggi Warthman, Clerk</w:t>
            </w: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812" w:type="dxa"/>
          </w:tcPr>
          <w:p w:rsidR="00A0157D" w:rsidRDefault="00A0157D">
            <w:pPr>
              <w:pStyle w:val="Signatures"/>
            </w:pPr>
          </w:p>
        </w:tc>
        <w:tc>
          <w:tcPr>
            <w:tcW w:w="4500" w:type="dxa"/>
          </w:tcPr>
          <w:p w:rsidR="00A0157D" w:rsidRDefault="00A0157D">
            <w:pPr>
              <w:pStyle w:val="Signatures"/>
            </w:pPr>
            <w:r>
              <w:t>Larry Dicken, President</w:t>
            </w:r>
          </w:p>
        </w:tc>
      </w:tr>
    </w:tbl>
    <w:p w:rsidR="00BF2B03" w:rsidRDefault="00BF2B03" w:rsidP="00A0157D">
      <w:pPr>
        <w:pStyle w:val="Signatures"/>
        <w:tabs>
          <w:tab w:val="clear" w:pos="4680"/>
        </w:tabs>
      </w:pPr>
    </w:p>
    <w:sectPr w:rsidR="00BF2B03" w:rsidSect="00A0157D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630" w:bottom="720" w:left="1440" w:header="630" w:footer="66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792" w:rsidRDefault="00131792" w:rsidP="00A50895">
      <w:pPr>
        <w:spacing w:before="0" w:after="0"/>
      </w:pPr>
      <w:r>
        <w:separator/>
      </w:r>
    </w:p>
  </w:endnote>
  <w:endnote w:type="continuationSeparator" w:id="0">
    <w:p w:rsidR="00131792" w:rsidRDefault="00131792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792" w:rsidRDefault="00131792" w:rsidP="00A50895">
      <w:pPr>
        <w:spacing w:before="0" w:after="0"/>
      </w:pPr>
      <w:r>
        <w:separator/>
      </w:r>
    </w:p>
  </w:footnote>
  <w:footnote w:type="continuationSeparator" w:id="0">
    <w:p w:rsidR="00131792" w:rsidRDefault="00131792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31792">
      <w:t>May 19,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92"/>
    <w:rsid w:val="00131792"/>
    <w:rsid w:val="0013201E"/>
    <w:rsid w:val="00191651"/>
    <w:rsid w:val="00241BAD"/>
    <w:rsid w:val="002A5D52"/>
    <w:rsid w:val="002C7B8D"/>
    <w:rsid w:val="00351ED5"/>
    <w:rsid w:val="0036328E"/>
    <w:rsid w:val="00393D3C"/>
    <w:rsid w:val="003A4236"/>
    <w:rsid w:val="003F3D13"/>
    <w:rsid w:val="00400C82"/>
    <w:rsid w:val="00426AAD"/>
    <w:rsid w:val="00466249"/>
    <w:rsid w:val="00603011"/>
    <w:rsid w:val="00746BB6"/>
    <w:rsid w:val="007646B3"/>
    <w:rsid w:val="008324A4"/>
    <w:rsid w:val="00847B1F"/>
    <w:rsid w:val="00897F95"/>
    <w:rsid w:val="00977855"/>
    <w:rsid w:val="00A0157D"/>
    <w:rsid w:val="00A82132"/>
    <w:rsid w:val="00AD5ACF"/>
    <w:rsid w:val="00B4629B"/>
    <w:rsid w:val="00B86635"/>
    <w:rsid w:val="00BE1933"/>
    <w:rsid w:val="00BF2B03"/>
    <w:rsid w:val="00C10AED"/>
    <w:rsid w:val="00C46084"/>
    <w:rsid w:val="00CA7540"/>
    <w:rsid w:val="00CE52F9"/>
    <w:rsid w:val="00D147D9"/>
    <w:rsid w:val="00D345E5"/>
    <w:rsid w:val="00F2016B"/>
    <w:rsid w:val="00F65596"/>
    <w:rsid w:val="00F7120E"/>
    <w:rsid w:val="00F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18866FA-7398-43BB-A6D5-839A116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3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243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17</cp:revision>
  <cp:lastPrinted>2015-05-19T19:34:00Z</cp:lastPrinted>
  <dcterms:created xsi:type="dcterms:W3CDTF">2015-05-18T17:55:00Z</dcterms:created>
  <dcterms:modified xsi:type="dcterms:W3CDTF">2015-05-20T15:23:00Z</dcterms:modified>
  <cp:category>minutes</cp:category>
</cp:coreProperties>
</file>