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2DB" w:rsidRDefault="00B532DB" w:rsidP="00B532DB">
      <w:r>
        <w:t>The Board of Hocking County Commissioners met in regular session this 28</w:t>
      </w:r>
      <w:r w:rsidRPr="0020190E">
        <w:rPr>
          <w:vertAlign w:val="superscript"/>
        </w:rPr>
        <w:t>st</w:t>
      </w:r>
      <w:r>
        <w:t xml:space="preserve"> day of May 2015 with the following members present Sandy Ogle, Jeff Dickerson, Larry Dicken.</w:t>
      </w:r>
    </w:p>
    <w:p w:rsidR="00B532DB" w:rsidRPr="00396C0F" w:rsidRDefault="00B532DB" w:rsidP="00B532DB">
      <w:pPr>
        <w:rPr>
          <w:szCs w:val="24"/>
        </w:rPr>
      </w:pPr>
      <w:r w:rsidRPr="00396C0F">
        <w:rPr>
          <w:b/>
          <w:szCs w:val="24"/>
          <w:u w:val="single"/>
        </w:rPr>
        <w:t>MEETING:</w:t>
      </w:r>
      <w:r w:rsidRPr="00396C0F">
        <w:rPr>
          <w:szCs w:val="24"/>
        </w:rPr>
        <w:t xml:space="preserve"> The meeting </w:t>
      </w:r>
      <w:r w:rsidR="001105D5">
        <w:rPr>
          <w:szCs w:val="24"/>
        </w:rPr>
        <w:t xml:space="preserve">was held at Murray City and </w:t>
      </w:r>
      <w:r w:rsidRPr="00396C0F">
        <w:rPr>
          <w:szCs w:val="24"/>
        </w:rPr>
        <w:t xml:space="preserve">was called to order by President Larry Dicken. </w:t>
      </w:r>
    </w:p>
    <w:p w:rsidR="00B532DB" w:rsidRDefault="00B532DB" w:rsidP="00B532DB">
      <w:pPr>
        <w:rPr>
          <w:szCs w:val="24"/>
        </w:rPr>
      </w:pPr>
      <w:r w:rsidRPr="00396C0F">
        <w:rPr>
          <w:b/>
          <w:szCs w:val="24"/>
          <w:u w:val="single"/>
        </w:rPr>
        <w:t>MINUTES:</w:t>
      </w:r>
      <w:r w:rsidRPr="00396C0F">
        <w:rPr>
          <w:szCs w:val="24"/>
        </w:rPr>
        <w:t xml:space="preserve"> </w:t>
      </w:r>
      <w:r>
        <w:rPr>
          <w:szCs w:val="24"/>
        </w:rPr>
        <w:t>May 26, 2015 minutes approved.</w:t>
      </w:r>
      <w:r w:rsidRPr="00396C0F">
        <w:rPr>
          <w:szCs w:val="24"/>
        </w:rPr>
        <w:t xml:space="preserve"> </w:t>
      </w:r>
    </w:p>
    <w:p w:rsidR="00B532DB" w:rsidRDefault="00B532DB" w:rsidP="00B532DB">
      <w:pPr>
        <w:rPr>
          <w:szCs w:val="24"/>
        </w:rPr>
      </w:pPr>
      <w:r w:rsidRPr="00B532DB">
        <w:rPr>
          <w:b/>
          <w:szCs w:val="24"/>
          <w:u w:val="single"/>
        </w:rPr>
        <w:t>AGENDA</w:t>
      </w:r>
      <w:r w:rsidRPr="00B532DB">
        <w:rPr>
          <w:szCs w:val="24"/>
        </w:rPr>
        <w:t>: Motion by Sandy Ogle and seconded by Jeff Dickerson to approve the agenda.</w:t>
      </w:r>
    </w:p>
    <w:p w:rsidR="00B532DB" w:rsidRPr="00B532DB" w:rsidRDefault="00B532DB" w:rsidP="00B532DB">
      <w:pPr>
        <w:rPr>
          <w:szCs w:val="24"/>
        </w:rPr>
      </w:pPr>
      <w:r>
        <w:rPr>
          <w:szCs w:val="24"/>
        </w:rPr>
        <w:t>Vote: Ogle, yea, Dickerson, yea, Dicken, yea.</w:t>
      </w:r>
    </w:p>
    <w:p w:rsidR="00B532DB" w:rsidRPr="00B532DB" w:rsidRDefault="00B532DB" w:rsidP="00B532DB">
      <w:r w:rsidRPr="0049794F">
        <w:rPr>
          <w:b/>
          <w:u w:val="single"/>
        </w:rPr>
        <w:t>BILLS:</w:t>
      </w:r>
      <w:r w:rsidRPr="00B532DB">
        <w:t xml:space="preserve"> The following bills were presented for examination and approval.</w:t>
      </w:r>
    </w:p>
    <w:p w:rsidR="00B532DB" w:rsidRDefault="00B532DB" w:rsidP="00B532DB">
      <w:r>
        <w:t xml:space="preserve">Vote: Ogle, yea, </w:t>
      </w:r>
      <w:r w:rsidRPr="00A44A3A">
        <w:t>Dickerson, yea, Dicken, yea.</w:t>
      </w:r>
    </w:p>
    <w:tbl>
      <w:tblPr>
        <w:tblW w:w="10080" w:type="dxa"/>
        <w:tblLayout w:type="fixed"/>
        <w:tblLook w:val="0000" w:firstRow="0" w:lastRow="0" w:firstColumn="0" w:lastColumn="0" w:noHBand="0" w:noVBand="0"/>
      </w:tblPr>
      <w:tblGrid>
        <w:gridCol w:w="3989"/>
        <w:gridCol w:w="979"/>
        <w:gridCol w:w="3514"/>
        <w:gridCol w:w="158"/>
        <w:gridCol w:w="1440"/>
      </w:tblGrid>
      <w:tr w:rsidR="007143F9" w:rsidTr="007143F9">
        <w:tc>
          <w:tcPr>
            <w:tcW w:w="3989" w:type="dxa"/>
          </w:tcPr>
          <w:p w:rsidR="007143F9" w:rsidRDefault="007143F9" w:rsidP="007143F9">
            <w:pPr>
              <w:pStyle w:val="TableHeaders"/>
            </w:pPr>
            <w:r>
              <w:t>Name</w:t>
            </w:r>
          </w:p>
        </w:tc>
        <w:tc>
          <w:tcPr>
            <w:tcW w:w="979" w:type="dxa"/>
          </w:tcPr>
          <w:p w:rsidR="007143F9" w:rsidRDefault="007143F9" w:rsidP="007143F9">
            <w:pPr>
              <w:pStyle w:val="TableHeaders"/>
              <w:jc w:val="center"/>
            </w:pPr>
            <w:r>
              <w:t>No.</w:t>
            </w:r>
          </w:p>
        </w:tc>
        <w:tc>
          <w:tcPr>
            <w:tcW w:w="3514" w:type="dxa"/>
          </w:tcPr>
          <w:p w:rsidR="007143F9" w:rsidRDefault="007143F9" w:rsidP="007143F9">
            <w:pPr>
              <w:pStyle w:val="TableHeaders"/>
            </w:pPr>
            <w:r>
              <w:t>Purpose</w:t>
            </w:r>
          </w:p>
        </w:tc>
        <w:tc>
          <w:tcPr>
            <w:tcW w:w="1598" w:type="dxa"/>
            <w:gridSpan w:val="2"/>
          </w:tcPr>
          <w:p w:rsidR="007143F9" w:rsidRDefault="007143F9" w:rsidP="007143F9">
            <w:pPr>
              <w:pStyle w:val="TableHeaders"/>
              <w:jc w:val="right"/>
            </w:pPr>
            <w:r>
              <w:t>Amount</w:t>
            </w:r>
          </w:p>
        </w:tc>
      </w:tr>
      <w:tr w:rsidR="007143F9" w:rsidTr="007143F9">
        <w:tc>
          <w:tcPr>
            <w:tcW w:w="3989" w:type="dxa"/>
          </w:tcPr>
          <w:p w:rsidR="007143F9" w:rsidRDefault="0021398F" w:rsidP="007143F9">
            <w:pPr>
              <w:pStyle w:val="Table"/>
            </w:pPr>
            <w:r>
              <w:t>Pitney Bowes</w:t>
            </w:r>
          </w:p>
        </w:tc>
        <w:tc>
          <w:tcPr>
            <w:tcW w:w="979" w:type="dxa"/>
          </w:tcPr>
          <w:p w:rsidR="007143F9" w:rsidRDefault="00076443" w:rsidP="007143F9">
            <w:pPr>
              <w:pStyle w:val="Table"/>
              <w:jc w:val="center"/>
            </w:pPr>
            <w:r>
              <w:t>1548</w:t>
            </w:r>
          </w:p>
        </w:tc>
        <w:tc>
          <w:tcPr>
            <w:tcW w:w="3514" w:type="dxa"/>
          </w:tcPr>
          <w:p w:rsidR="007143F9" w:rsidRDefault="0021398F" w:rsidP="007143F9">
            <w:pPr>
              <w:pStyle w:val="Table"/>
            </w:pPr>
            <w:r>
              <w:t>Postage Supplies – Comm.</w:t>
            </w:r>
          </w:p>
        </w:tc>
        <w:tc>
          <w:tcPr>
            <w:tcW w:w="1598" w:type="dxa"/>
            <w:gridSpan w:val="2"/>
          </w:tcPr>
          <w:p w:rsidR="007143F9" w:rsidRDefault="0021398F" w:rsidP="007143F9">
            <w:pPr>
              <w:pStyle w:val="Table"/>
              <w:jc w:val="right"/>
            </w:pPr>
            <w:r>
              <w:t>79.99</w:t>
            </w:r>
          </w:p>
        </w:tc>
      </w:tr>
      <w:tr w:rsidR="0021398F" w:rsidTr="007143F9">
        <w:tc>
          <w:tcPr>
            <w:tcW w:w="3989" w:type="dxa"/>
          </w:tcPr>
          <w:p w:rsidR="0021398F" w:rsidRDefault="0021398F" w:rsidP="007143F9">
            <w:pPr>
              <w:pStyle w:val="Table"/>
            </w:pPr>
            <w:r>
              <w:t>HO. Valley Hospital</w:t>
            </w:r>
          </w:p>
        </w:tc>
        <w:tc>
          <w:tcPr>
            <w:tcW w:w="979" w:type="dxa"/>
          </w:tcPr>
          <w:p w:rsidR="0021398F" w:rsidRDefault="0021398F" w:rsidP="007143F9">
            <w:pPr>
              <w:pStyle w:val="Table"/>
              <w:jc w:val="center"/>
            </w:pPr>
            <w:r>
              <w:t>1549</w:t>
            </w:r>
          </w:p>
        </w:tc>
        <w:tc>
          <w:tcPr>
            <w:tcW w:w="3514" w:type="dxa"/>
          </w:tcPr>
          <w:p w:rsidR="0021398F" w:rsidRDefault="0021398F" w:rsidP="007143F9">
            <w:pPr>
              <w:pStyle w:val="Table"/>
            </w:pPr>
            <w:r>
              <w:t>Employee Drug Testing – Comm.</w:t>
            </w:r>
          </w:p>
        </w:tc>
        <w:tc>
          <w:tcPr>
            <w:tcW w:w="1598" w:type="dxa"/>
            <w:gridSpan w:val="2"/>
          </w:tcPr>
          <w:p w:rsidR="0021398F" w:rsidRDefault="0021398F" w:rsidP="007143F9">
            <w:pPr>
              <w:pStyle w:val="Table"/>
              <w:jc w:val="right"/>
            </w:pPr>
            <w:r>
              <w:t>72.60</w:t>
            </w:r>
          </w:p>
        </w:tc>
      </w:tr>
      <w:tr w:rsidR="0021398F" w:rsidTr="007143F9">
        <w:tc>
          <w:tcPr>
            <w:tcW w:w="3989" w:type="dxa"/>
          </w:tcPr>
          <w:p w:rsidR="0021398F" w:rsidRDefault="0021398F" w:rsidP="007143F9">
            <w:pPr>
              <w:pStyle w:val="Table"/>
            </w:pPr>
            <w:r>
              <w:t>Office City</w:t>
            </w:r>
          </w:p>
        </w:tc>
        <w:tc>
          <w:tcPr>
            <w:tcW w:w="979" w:type="dxa"/>
          </w:tcPr>
          <w:p w:rsidR="0021398F" w:rsidRDefault="0021398F" w:rsidP="007143F9">
            <w:pPr>
              <w:pStyle w:val="Table"/>
              <w:jc w:val="center"/>
            </w:pPr>
            <w:r>
              <w:t>1550</w:t>
            </w:r>
          </w:p>
        </w:tc>
        <w:tc>
          <w:tcPr>
            <w:tcW w:w="3514" w:type="dxa"/>
          </w:tcPr>
          <w:p w:rsidR="0021398F" w:rsidRDefault="0021398F" w:rsidP="007143F9">
            <w:pPr>
              <w:pStyle w:val="Table"/>
            </w:pPr>
            <w:r>
              <w:t>Office Supplies – Auditor</w:t>
            </w:r>
          </w:p>
        </w:tc>
        <w:tc>
          <w:tcPr>
            <w:tcW w:w="1598" w:type="dxa"/>
            <w:gridSpan w:val="2"/>
          </w:tcPr>
          <w:p w:rsidR="0021398F" w:rsidRDefault="0021398F" w:rsidP="007143F9">
            <w:pPr>
              <w:pStyle w:val="Table"/>
              <w:jc w:val="right"/>
            </w:pPr>
            <w:r>
              <w:t>108.47</w:t>
            </w:r>
          </w:p>
        </w:tc>
      </w:tr>
      <w:tr w:rsidR="0021398F" w:rsidTr="007143F9">
        <w:tc>
          <w:tcPr>
            <w:tcW w:w="3989" w:type="dxa"/>
          </w:tcPr>
          <w:p w:rsidR="0021398F" w:rsidRDefault="0021398F" w:rsidP="007143F9">
            <w:pPr>
              <w:pStyle w:val="Table"/>
            </w:pPr>
            <w:r>
              <w:t>Modern Office Methods</w:t>
            </w:r>
          </w:p>
        </w:tc>
        <w:tc>
          <w:tcPr>
            <w:tcW w:w="979" w:type="dxa"/>
          </w:tcPr>
          <w:p w:rsidR="0021398F" w:rsidRDefault="0021398F" w:rsidP="007143F9">
            <w:pPr>
              <w:pStyle w:val="Table"/>
              <w:jc w:val="center"/>
            </w:pPr>
            <w:r>
              <w:t>1551</w:t>
            </w:r>
          </w:p>
        </w:tc>
        <w:tc>
          <w:tcPr>
            <w:tcW w:w="3514" w:type="dxa"/>
          </w:tcPr>
          <w:p w:rsidR="0021398F" w:rsidRDefault="0021398F" w:rsidP="007143F9">
            <w:pPr>
              <w:pStyle w:val="Table"/>
            </w:pPr>
            <w:r>
              <w:t>Maint/Monthly Copies – Auditor</w:t>
            </w:r>
          </w:p>
        </w:tc>
        <w:tc>
          <w:tcPr>
            <w:tcW w:w="1598" w:type="dxa"/>
            <w:gridSpan w:val="2"/>
          </w:tcPr>
          <w:p w:rsidR="0021398F" w:rsidRDefault="0021398F" w:rsidP="007143F9">
            <w:pPr>
              <w:pStyle w:val="Table"/>
              <w:jc w:val="right"/>
            </w:pPr>
            <w:r>
              <w:t>131.77</w:t>
            </w:r>
          </w:p>
        </w:tc>
      </w:tr>
      <w:tr w:rsidR="0021398F" w:rsidTr="007143F9">
        <w:tc>
          <w:tcPr>
            <w:tcW w:w="3989" w:type="dxa"/>
          </w:tcPr>
          <w:p w:rsidR="0021398F" w:rsidRDefault="0021398F" w:rsidP="007143F9">
            <w:pPr>
              <w:pStyle w:val="Table"/>
            </w:pPr>
            <w:r>
              <w:t>Gordon Flesch</w:t>
            </w:r>
          </w:p>
        </w:tc>
        <w:tc>
          <w:tcPr>
            <w:tcW w:w="979" w:type="dxa"/>
          </w:tcPr>
          <w:p w:rsidR="0021398F" w:rsidRDefault="0021398F" w:rsidP="007143F9">
            <w:pPr>
              <w:pStyle w:val="Table"/>
              <w:jc w:val="center"/>
            </w:pPr>
            <w:r>
              <w:t>1552</w:t>
            </w:r>
          </w:p>
        </w:tc>
        <w:tc>
          <w:tcPr>
            <w:tcW w:w="3514" w:type="dxa"/>
          </w:tcPr>
          <w:p w:rsidR="0021398F" w:rsidRDefault="0021398F" w:rsidP="007143F9">
            <w:pPr>
              <w:pStyle w:val="Table"/>
            </w:pPr>
            <w:r>
              <w:t>Maint/ Monthly Copies – Auditor</w:t>
            </w:r>
          </w:p>
        </w:tc>
        <w:tc>
          <w:tcPr>
            <w:tcW w:w="1598" w:type="dxa"/>
            <w:gridSpan w:val="2"/>
          </w:tcPr>
          <w:p w:rsidR="0021398F" w:rsidRDefault="0021398F" w:rsidP="007143F9">
            <w:pPr>
              <w:pStyle w:val="Table"/>
              <w:jc w:val="right"/>
            </w:pPr>
            <w:r>
              <w:t>31.00</w:t>
            </w:r>
          </w:p>
        </w:tc>
      </w:tr>
      <w:tr w:rsidR="0021398F" w:rsidTr="007143F9">
        <w:tc>
          <w:tcPr>
            <w:tcW w:w="3989" w:type="dxa"/>
          </w:tcPr>
          <w:p w:rsidR="0021398F" w:rsidRDefault="0021398F" w:rsidP="007143F9">
            <w:pPr>
              <w:pStyle w:val="Table"/>
            </w:pPr>
            <w:r>
              <w:t>Barracuda</w:t>
            </w:r>
          </w:p>
        </w:tc>
        <w:tc>
          <w:tcPr>
            <w:tcW w:w="979" w:type="dxa"/>
          </w:tcPr>
          <w:p w:rsidR="0021398F" w:rsidRDefault="0021398F" w:rsidP="007143F9">
            <w:pPr>
              <w:pStyle w:val="Table"/>
              <w:jc w:val="center"/>
            </w:pPr>
            <w:r>
              <w:t>1553</w:t>
            </w:r>
          </w:p>
        </w:tc>
        <w:tc>
          <w:tcPr>
            <w:tcW w:w="3514" w:type="dxa"/>
          </w:tcPr>
          <w:p w:rsidR="0021398F" w:rsidRDefault="0021398F" w:rsidP="007143F9">
            <w:pPr>
              <w:pStyle w:val="Table"/>
            </w:pPr>
            <w:r>
              <w:t>Energize Updates (1 Year renewal) – Data Processing</w:t>
            </w:r>
          </w:p>
        </w:tc>
        <w:tc>
          <w:tcPr>
            <w:tcW w:w="1598" w:type="dxa"/>
            <w:gridSpan w:val="2"/>
          </w:tcPr>
          <w:p w:rsidR="0021398F" w:rsidRDefault="0021398F" w:rsidP="007143F9">
            <w:pPr>
              <w:pStyle w:val="Table"/>
              <w:jc w:val="right"/>
            </w:pPr>
            <w:r>
              <w:t>499.00</w:t>
            </w:r>
          </w:p>
        </w:tc>
      </w:tr>
      <w:tr w:rsidR="0021398F" w:rsidTr="007143F9">
        <w:tc>
          <w:tcPr>
            <w:tcW w:w="3989" w:type="dxa"/>
          </w:tcPr>
          <w:p w:rsidR="0021398F" w:rsidRDefault="0021398F" w:rsidP="007143F9">
            <w:pPr>
              <w:pStyle w:val="Table"/>
            </w:pPr>
            <w:r>
              <w:t>Kevin’s Service</w:t>
            </w:r>
          </w:p>
        </w:tc>
        <w:tc>
          <w:tcPr>
            <w:tcW w:w="979" w:type="dxa"/>
          </w:tcPr>
          <w:p w:rsidR="0021398F" w:rsidRDefault="0021398F" w:rsidP="007143F9">
            <w:pPr>
              <w:pStyle w:val="Table"/>
              <w:jc w:val="center"/>
            </w:pPr>
            <w:r>
              <w:t>1554</w:t>
            </w:r>
          </w:p>
        </w:tc>
        <w:tc>
          <w:tcPr>
            <w:tcW w:w="3514" w:type="dxa"/>
          </w:tcPr>
          <w:p w:rsidR="0021398F" w:rsidRDefault="0021398F" w:rsidP="007143F9">
            <w:pPr>
              <w:pStyle w:val="Table"/>
            </w:pPr>
            <w:r>
              <w:t>Tire Plug – Comm. Courthouse</w:t>
            </w:r>
          </w:p>
        </w:tc>
        <w:tc>
          <w:tcPr>
            <w:tcW w:w="1598" w:type="dxa"/>
            <w:gridSpan w:val="2"/>
          </w:tcPr>
          <w:p w:rsidR="0021398F" w:rsidRDefault="0021398F" w:rsidP="007143F9">
            <w:pPr>
              <w:pStyle w:val="Table"/>
              <w:jc w:val="right"/>
            </w:pPr>
            <w:r>
              <w:t>9.50</w:t>
            </w:r>
          </w:p>
        </w:tc>
      </w:tr>
      <w:tr w:rsidR="0021398F" w:rsidTr="007143F9">
        <w:tc>
          <w:tcPr>
            <w:tcW w:w="3989" w:type="dxa"/>
          </w:tcPr>
          <w:p w:rsidR="0021398F" w:rsidRDefault="0021398F" w:rsidP="007143F9">
            <w:pPr>
              <w:pStyle w:val="Table"/>
            </w:pPr>
            <w:r>
              <w:t>Office Mart</w:t>
            </w:r>
          </w:p>
        </w:tc>
        <w:tc>
          <w:tcPr>
            <w:tcW w:w="979" w:type="dxa"/>
          </w:tcPr>
          <w:p w:rsidR="0021398F" w:rsidRDefault="0021398F" w:rsidP="007143F9">
            <w:pPr>
              <w:pStyle w:val="Table"/>
              <w:jc w:val="center"/>
            </w:pPr>
            <w:r>
              <w:t>1555</w:t>
            </w:r>
          </w:p>
        </w:tc>
        <w:tc>
          <w:tcPr>
            <w:tcW w:w="3514" w:type="dxa"/>
          </w:tcPr>
          <w:p w:rsidR="0021398F" w:rsidRDefault="0021398F" w:rsidP="007143F9">
            <w:pPr>
              <w:pStyle w:val="Table"/>
            </w:pPr>
            <w:r>
              <w:t>Supplies – Comm. Courthouse</w:t>
            </w:r>
          </w:p>
        </w:tc>
        <w:tc>
          <w:tcPr>
            <w:tcW w:w="1598" w:type="dxa"/>
            <w:gridSpan w:val="2"/>
          </w:tcPr>
          <w:p w:rsidR="0021398F" w:rsidRDefault="0021398F" w:rsidP="007143F9">
            <w:pPr>
              <w:pStyle w:val="Table"/>
              <w:jc w:val="right"/>
            </w:pPr>
            <w:r>
              <w:t>621.74</w:t>
            </w:r>
          </w:p>
        </w:tc>
      </w:tr>
      <w:tr w:rsidR="0021398F" w:rsidTr="007143F9">
        <w:tc>
          <w:tcPr>
            <w:tcW w:w="3989" w:type="dxa"/>
          </w:tcPr>
          <w:p w:rsidR="0021398F" w:rsidRDefault="0021398F" w:rsidP="007143F9">
            <w:pPr>
              <w:pStyle w:val="Table"/>
            </w:pPr>
            <w:r>
              <w:t>Frontier</w:t>
            </w:r>
          </w:p>
        </w:tc>
        <w:tc>
          <w:tcPr>
            <w:tcW w:w="979" w:type="dxa"/>
          </w:tcPr>
          <w:p w:rsidR="0021398F" w:rsidRDefault="0021398F" w:rsidP="007143F9">
            <w:pPr>
              <w:pStyle w:val="Table"/>
              <w:jc w:val="center"/>
            </w:pPr>
            <w:r>
              <w:t>1556</w:t>
            </w:r>
          </w:p>
        </w:tc>
        <w:tc>
          <w:tcPr>
            <w:tcW w:w="3514" w:type="dxa"/>
          </w:tcPr>
          <w:p w:rsidR="0021398F" w:rsidRDefault="0021398F" w:rsidP="007143F9">
            <w:pPr>
              <w:pStyle w:val="Table"/>
            </w:pPr>
            <w:r>
              <w:t>Summary Billing – Auditor</w:t>
            </w:r>
          </w:p>
        </w:tc>
        <w:tc>
          <w:tcPr>
            <w:tcW w:w="1598" w:type="dxa"/>
            <w:gridSpan w:val="2"/>
          </w:tcPr>
          <w:p w:rsidR="0021398F" w:rsidRDefault="0021398F" w:rsidP="007143F9">
            <w:pPr>
              <w:pStyle w:val="Table"/>
              <w:jc w:val="right"/>
            </w:pPr>
            <w:r>
              <w:t>1,226.72</w:t>
            </w:r>
          </w:p>
        </w:tc>
      </w:tr>
      <w:tr w:rsidR="0021398F" w:rsidTr="007143F9">
        <w:tc>
          <w:tcPr>
            <w:tcW w:w="3989" w:type="dxa"/>
          </w:tcPr>
          <w:p w:rsidR="0021398F" w:rsidRDefault="0021398F" w:rsidP="007143F9">
            <w:pPr>
              <w:pStyle w:val="Table"/>
            </w:pPr>
            <w:r>
              <w:t>Val Tech</w:t>
            </w:r>
          </w:p>
        </w:tc>
        <w:tc>
          <w:tcPr>
            <w:tcW w:w="979" w:type="dxa"/>
          </w:tcPr>
          <w:p w:rsidR="0021398F" w:rsidRDefault="0021398F" w:rsidP="007143F9">
            <w:pPr>
              <w:pStyle w:val="Table"/>
              <w:jc w:val="center"/>
            </w:pPr>
            <w:r>
              <w:t>1557</w:t>
            </w:r>
          </w:p>
        </w:tc>
        <w:tc>
          <w:tcPr>
            <w:tcW w:w="3514" w:type="dxa"/>
          </w:tcPr>
          <w:p w:rsidR="0021398F" w:rsidRDefault="0021398F" w:rsidP="007143F9">
            <w:pPr>
              <w:pStyle w:val="Table"/>
            </w:pPr>
            <w:r>
              <w:t>Long Distance Phone Bill – Comm.</w:t>
            </w:r>
          </w:p>
        </w:tc>
        <w:tc>
          <w:tcPr>
            <w:tcW w:w="1598" w:type="dxa"/>
            <w:gridSpan w:val="2"/>
          </w:tcPr>
          <w:p w:rsidR="0021398F" w:rsidRDefault="0021398F" w:rsidP="007143F9">
            <w:pPr>
              <w:pStyle w:val="Table"/>
              <w:jc w:val="right"/>
            </w:pPr>
            <w:r>
              <w:t>140.24</w:t>
            </w:r>
          </w:p>
        </w:tc>
      </w:tr>
      <w:tr w:rsidR="0021398F" w:rsidTr="007143F9">
        <w:tc>
          <w:tcPr>
            <w:tcW w:w="3989" w:type="dxa"/>
          </w:tcPr>
          <w:p w:rsidR="0021398F" w:rsidRDefault="0021398F" w:rsidP="007143F9">
            <w:pPr>
              <w:pStyle w:val="Table"/>
            </w:pPr>
            <w:r>
              <w:t>Direct Energy</w:t>
            </w:r>
          </w:p>
        </w:tc>
        <w:tc>
          <w:tcPr>
            <w:tcW w:w="979" w:type="dxa"/>
          </w:tcPr>
          <w:p w:rsidR="0021398F" w:rsidRDefault="0021398F" w:rsidP="007143F9">
            <w:pPr>
              <w:pStyle w:val="Table"/>
              <w:jc w:val="center"/>
            </w:pPr>
            <w:r>
              <w:t>1558</w:t>
            </w:r>
          </w:p>
        </w:tc>
        <w:tc>
          <w:tcPr>
            <w:tcW w:w="3514" w:type="dxa"/>
          </w:tcPr>
          <w:p w:rsidR="0021398F" w:rsidRDefault="0021398F" w:rsidP="007143F9">
            <w:pPr>
              <w:pStyle w:val="Table"/>
            </w:pPr>
            <w:r>
              <w:t>Service – Comm.</w:t>
            </w:r>
          </w:p>
        </w:tc>
        <w:tc>
          <w:tcPr>
            <w:tcW w:w="1598" w:type="dxa"/>
            <w:gridSpan w:val="2"/>
          </w:tcPr>
          <w:p w:rsidR="0021398F" w:rsidRDefault="0021398F" w:rsidP="007143F9">
            <w:pPr>
              <w:pStyle w:val="Table"/>
              <w:jc w:val="right"/>
            </w:pPr>
            <w:r>
              <w:t>207.62</w:t>
            </w:r>
          </w:p>
        </w:tc>
      </w:tr>
      <w:tr w:rsidR="0021398F" w:rsidTr="007143F9">
        <w:tc>
          <w:tcPr>
            <w:tcW w:w="3989" w:type="dxa"/>
          </w:tcPr>
          <w:p w:rsidR="0021398F" w:rsidRDefault="0021398F" w:rsidP="007143F9">
            <w:pPr>
              <w:pStyle w:val="Table"/>
            </w:pPr>
            <w:r>
              <w:t>AEP</w:t>
            </w:r>
          </w:p>
        </w:tc>
        <w:tc>
          <w:tcPr>
            <w:tcW w:w="979" w:type="dxa"/>
          </w:tcPr>
          <w:p w:rsidR="0021398F" w:rsidRDefault="0021398F" w:rsidP="007143F9">
            <w:pPr>
              <w:pStyle w:val="Table"/>
              <w:jc w:val="center"/>
            </w:pPr>
            <w:r>
              <w:t>1559</w:t>
            </w:r>
          </w:p>
        </w:tc>
        <w:tc>
          <w:tcPr>
            <w:tcW w:w="3514" w:type="dxa"/>
          </w:tcPr>
          <w:p w:rsidR="0021398F" w:rsidRDefault="0021398F" w:rsidP="007143F9">
            <w:pPr>
              <w:pStyle w:val="Table"/>
            </w:pPr>
            <w:r>
              <w:t>Service – Comm.</w:t>
            </w:r>
          </w:p>
        </w:tc>
        <w:tc>
          <w:tcPr>
            <w:tcW w:w="1598" w:type="dxa"/>
            <w:gridSpan w:val="2"/>
          </w:tcPr>
          <w:p w:rsidR="0021398F" w:rsidRDefault="0021398F" w:rsidP="007143F9">
            <w:pPr>
              <w:pStyle w:val="Table"/>
              <w:jc w:val="right"/>
            </w:pPr>
            <w:r>
              <w:t>1,708.24</w:t>
            </w:r>
          </w:p>
        </w:tc>
      </w:tr>
      <w:tr w:rsidR="0021398F" w:rsidTr="007143F9">
        <w:tc>
          <w:tcPr>
            <w:tcW w:w="3989" w:type="dxa"/>
          </w:tcPr>
          <w:p w:rsidR="0021398F" w:rsidRDefault="0021398F" w:rsidP="007143F9">
            <w:pPr>
              <w:pStyle w:val="Table"/>
            </w:pPr>
            <w:r>
              <w:t>Tara Farley</w:t>
            </w:r>
          </w:p>
        </w:tc>
        <w:tc>
          <w:tcPr>
            <w:tcW w:w="979" w:type="dxa"/>
          </w:tcPr>
          <w:p w:rsidR="0021398F" w:rsidRDefault="0021398F" w:rsidP="007143F9">
            <w:pPr>
              <w:pStyle w:val="Table"/>
              <w:jc w:val="center"/>
            </w:pPr>
            <w:r>
              <w:t>1560</w:t>
            </w:r>
          </w:p>
        </w:tc>
        <w:tc>
          <w:tcPr>
            <w:tcW w:w="3514" w:type="dxa"/>
          </w:tcPr>
          <w:p w:rsidR="0021398F" w:rsidRDefault="0021398F" w:rsidP="007143F9">
            <w:pPr>
              <w:pStyle w:val="Table"/>
            </w:pPr>
            <w:r>
              <w:t>Meals &amp; Mileage for 2015 Training – VSC</w:t>
            </w:r>
          </w:p>
        </w:tc>
        <w:tc>
          <w:tcPr>
            <w:tcW w:w="1598" w:type="dxa"/>
            <w:gridSpan w:val="2"/>
          </w:tcPr>
          <w:p w:rsidR="0021398F" w:rsidRDefault="0021398F" w:rsidP="007143F9">
            <w:pPr>
              <w:pStyle w:val="Table"/>
              <w:jc w:val="right"/>
            </w:pPr>
            <w:r>
              <w:t>140.00</w:t>
            </w:r>
          </w:p>
        </w:tc>
      </w:tr>
      <w:tr w:rsidR="0021398F" w:rsidTr="007143F9">
        <w:tc>
          <w:tcPr>
            <w:tcW w:w="3989" w:type="dxa"/>
          </w:tcPr>
          <w:p w:rsidR="0021398F" w:rsidRDefault="0021398F" w:rsidP="007143F9">
            <w:pPr>
              <w:pStyle w:val="Table"/>
            </w:pPr>
            <w:r>
              <w:t>OSACVSO</w:t>
            </w:r>
          </w:p>
        </w:tc>
        <w:tc>
          <w:tcPr>
            <w:tcW w:w="979" w:type="dxa"/>
          </w:tcPr>
          <w:p w:rsidR="0021398F" w:rsidRDefault="0021398F" w:rsidP="007143F9">
            <w:pPr>
              <w:pStyle w:val="Table"/>
              <w:jc w:val="center"/>
            </w:pPr>
            <w:r>
              <w:t>1561</w:t>
            </w:r>
          </w:p>
        </w:tc>
        <w:tc>
          <w:tcPr>
            <w:tcW w:w="3514" w:type="dxa"/>
          </w:tcPr>
          <w:p w:rsidR="0021398F" w:rsidRDefault="0021398F" w:rsidP="007143F9">
            <w:pPr>
              <w:pStyle w:val="Table"/>
            </w:pPr>
            <w:r>
              <w:t>Reg. Fee Summer Quarterly July 17 – VSC</w:t>
            </w:r>
          </w:p>
        </w:tc>
        <w:tc>
          <w:tcPr>
            <w:tcW w:w="1598" w:type="dxa"/>
            <w:gridSpan w:val="2"/>
          </w:tcPr>
          <w:p w:rsidR="0021398F" w:rsidRDefault="0021398F" w:rsidP="007143F9">
            <w:pPr>
              <w:pStyle w:val="Table"/>
              <w:jc w:val="right"/>
            </w:pPr>
            <w:r>
              <w:t>40.00</w:t>
            </w:r>
          </w:p>
        </w:tc>
      </w:tr>
      <w:tr w:rsidR="0021398F" w:rsidTr="007143F9">
        <w:tc>
          <w:tcPr>
            <w:tcW w:w="3989" w:type="dxa"/>
          </w:tcPr>
          <w:p w:rsidR="0021398F" w:rsidRDefault="0021398F" w:rsidP="007143F9">
            <w:pPr>
              <w:pStyle w:val="Table"/>
            </w:pPr>
            <w:r>
              <w:t>Minuteman Press</w:t>
            </w:r>
          </w:p>
        </w:tc>
        <w:tc>
          <w:tcPr>
            <w:tcW w:w="979" w:type="dxa"/>
          </w:tcPr>
          <w:p w:rsidR="0021398F" w:rsidRDefault="0021398F" w:rsidP="007143F9">
            <w:pPr>
              <w:pStyle w:val="Table"/>
              <w:jc w:val="center"/>
            </w:pPr>
            <w:r>
              <w:t>1562</w:t>
            </w:r>
          </w:p>
        </w:tc>
        <w:tc>
          <w:tcPr>
            <w:tcW w:w="3514" w:type="dxa"/>
          </w:tcPr>
          <w:p w:rsidR="0021398F" w:rsidRDefault="0021398F" w:rsidP="007143F9">
            <w:pPr>
              <w:pStyle w:val="Table"/>
            </w:pPr>
            <w:r>
              <w:t>½ Printing Cost for Upcoming Educational Series-Flyers – VSC</w:t>
            </w:r>
          </w:p>
        </w:tc>
        <w:tc>
          <w:tcPr>
            <w:tcW w:w="1598" w:type="dxa"/>
            <w:gridSpan w:val="2"/>
          </w:tcPr>
          <w:p w:rsidR="0021398F" w:rsidRDefault="0021398F" w:rsidP="007143F9">
            <w:pPr>
              <w:pStyle w:val="Table"/>
              <w:jc w:val="right"/>
            </w:pPr>
            <w:r>
              <w:t>33.36</w:t>
            </w:r>
          </w:p>
        </w:tc>
      </w:tr>
      <w:tr w:rsidR="0021398F" w:rsidTr="007143F9">
        <w:tc>
          <w:tcPr>
            <w:tcW w:w="3989" w:type="dxa"/>
          </w:tcPr>
          <w:p w:rsidR="0021398F" w:rsidRDefault="0021398F" w:rsidP="007143F9">
            <w:pPr>
              <w:pStyle w:val="Table"/>
            </w:pPr>
            <w:r>
              <w:t>Charles Gerken</w:t>
            </w:r>
          </w:p>
        </w:tc>
        <w:tc>
          <w:tcPr>
            <w:tcW w:w="979" w:type="dxa"/>
          </w:tcPr>
          <w:p w:rsidR="0021398F" w:rsidRDefault="0021398F" w:rsidP="007143F9">
            <w:pPr>
              <w:pStyle w:val="Table"/>
              <w:jc w:val="center"/>
            </w:pPr>
            <w:r>
              <w:t>1563</w:t>
            </w:r>
          </w:p>
        </w:tc>
        <w:tc>
          <w:tcPr>
            <w:tcW w:w="3514" w:type="dxa"/>
          </w:tcPr>
          <w:p w:rsidR="0021398F" w:rsidRDefault="0021398F" w:rsidP="007143F9">
            <w:pPr>
              <w:pStyle w:val="Table"/>
            </w:pPr>
            <w:r>
              <w:t>Jon White-14CR0242 – Auditor</w:t>
            </w:r>
          </w:p>
        </w:tc>
        <w:tc>
          <w:tcPr>
            <w:tcW w:w="1598" w:type="dxa"/>
            <w:gridSpan w:val="2"/>
          </w:tcPr>
          <w:p w:rsidR="0021398F" w:rsidRDefault="0021398F" w:rsidP="007143F9">
            <w:pPr>
              <w:pStyle w:val="Table"/>
              <w:jc w:val="right"/>
            </w:pPr>
            <w:r>
              <w:t>198.00</w:t>
            </w:r>
          </w:p>
        </w:tc>
      </w:tr>
      <w:tr w:rsidR="0021398F" w:rsidTr="007143F9">
        <w:tc>
          <w:tcPr>
            <w:tcW w:w="3989" w:type="dxa"/>
          </w:tcPr>
          <w:p w:rsidR="0021398F" w:rsidRDefault="0021398F" w:rsidP="007143F9">
            <w:pPr>
              <w:pStyle w:val="Table"/>
            </w:pPr>
            <w:r>
              <w:t>Alisa Turner</w:t>
            </w:r>
          </w:p>
        </w:tc>
        <w:tc>
          <w:tcPr>
            <w:tcW w:w="979" w:type="dxa"/>
          </w:tcPr>
          <w:p w:rsidR="0021398F" w:rsidRDefault="0021398F" w:rsidP="007143F9">
            <w:pPr>
              <w:pStyle w:val="Table"/>
              <w:jc w:val="center"/>
            </w:pPr>
            <w:r>
              <w:t>1564</w:t>
            </w:r>
          </w:p>
        </w:tc>
        <w:tc>
          <w:tcPr>
            <w:tcW w:w="3514" w:type="dxa"/>
          </w:tcPr>
          <w:p w:rsidR="0021398F" w:rsidRDefault="0021398F" w:rsidP="007143F9">
            <w:pPr>
              <w:pStyle w:val="Table"/>
            </w:pPr>
            <w:r>
              <w:t xml:space="preserve">James Lee Pierce-14CR0157, </w:t>
            </w:r>
            <w:proofErr w:type="spellStart"/>
            <w:r>
              <w:t>Roshayl</w:t>
            </w:r>
            <w:proofErr w:type="spellEnd"/>
            <w:r>
              <w:t xml:space="preserve"> Burchfield-14CR0116, Autumn N. Stevens-15CR0028, Monica Pena-114CR0139, Forrest M. Glenn-CRB1500185 – Auditor</w:t>
            </w:r>
          </w:p>
        </w:tc>
        <w:tc>
          <w:tcPr>
            <w:tcW w:w="1598" w:type="dxa"/>
            <w:gridSpan w:val="2"/>
          </w:tcPr>
          <w:p w:rsidR="0021398F" w:rsidRDefault="0021398F" w:rsidP="007143F9">
            <w:pPr>
              <w:pStyle w:val="Table"/>
              <w:jc w:val="right"/>
            </w:pPr>
            <w:r>
              <w:t>833.00</w:t>
            </w:r>
          </w:p>
        </w:tc>
      </w:tr>
      <w:tr w:rsidR="0021398F" w:rsidTr="007143F9">
        <w:tc>
          <w:tcPr>
            <w:tcW w:w="3989" w:type="dxa"/>
          </w:tcPr>
          <w:p w:rsidR="0021398F" w:rsidRDefault="00354C35" w:rsidP="007143F9">
            <w:pPr>
              <w:pStyle w:val="Table"/>
            </w:pPr>
            <w:r>
              <w:t>Jorden M. Meadows</w:t>
            </w:r>
          </w:p>
        </w:tc>
        <w:tc>
          <w:tcPr>
            <w:tcW w:w="979" w:type="dxa"/>
          </w:tcPr>
          <w:p w:rsidR="0021398F" w:rsidRDefault="00354C35" w:rsidP="007143F9">
            <w:pPr>
              <w:pStyle w:val="Table"/>
              <w:jc w:val="center"/>
            </w:pPr>
            <w:r>
              <w:t>1565</w:t>
            </w:r>
          </w:p>
        </w:tc>
        <w:tc>
          <w:tcPr>
            <w:tcW w:w="3514" w:type="dxa"/>
          </w:tcPr>
          <w:p w:rsidR="0021398F" w:rsidRDefault="00354C35" w:rsidP="007143F9">
            <w:pPr>
              <w:pStyle w:val="Table"/>
            </w:pPr>
            <w:r>
              <w:t>JT Stuttle-15CR0007 – Auditor</w:t>
            </w:r>
          </w:p>
        </w:tc>
        <w:tc>
          <w:tcPr>
            <w:tcW w:w="1598" w:type="dxa"/>
            <w:gridSpan w:val="2"/>
          </w:tcPr>
          <w:p w:rsidR="0021398F" w:rsidRDefault="00354C35" w:rsidP="007143F9">
            <w:pPr>
              <w:pStyle w:val="Table"/>
              <w:jc w:val="right"/>
            </w:pPr>
            <w:r>
              <w:t>316.00</w:t>
            </w:r>
          </w:p>
        </w:tc>
      </w:tr>
      <w:tr w:rsidR="00354C35" w:rsidTr="007143F9">
        <w:tc>
          <w:tcPr>
            <w:tcW w:w="3989" w:type="dxa"/>
          </w:tcPr>
          <w:p w:rsidR="00354C35" w:rsidRDefault="00354C35" w:rsidP="007143F9">
            <w:pPr>
              <w:pStyle w:val="Table"/>
            </w:pPr>
            <w:r>
              <w:t>Sonya Marshall</w:t>
            </w:r>
          </w:p>
        </w:tc>
        <w:tc>
          <w:tcPr>
            <w:tcW w:w="979" w:type="dxa"/>
          </w:tcPr>
          <w:p w:rsidR="00354C35" w:rsidRDefault="00354C35" w:rsidP="007143F9">
            <w:pPr>
              <w:pStyle w:val="Table"/>
              <w:jc w:val="center"/>
            </w:pPr>
            <w:r>
              <w:t>1566</w:t>
            </w:r>
          </w:p>
        </w:tc>
        <w:tc>
          <w:tcPr>
            <w:tcW w:w="3514" w:type="dxa"/>
          </w:tcPr>
          <w:p w:rsidR="00354C35" w:rsidRDefault="00354C35" w:rsidP="007143F9">
            <w:pPr>
              <w:pStyle w:val="Table"/>
            </w:pPr>
            <w:r>
              <w:t>Norma Rooker-Landis-15CR0051 – Auditor</w:t>
            </w:r>
          </w:p>
        </w:tc>
        <w:tc>
          <w:tcPr>
            <w:tcW w:w="1598" w:type="dxa"/>
            <w:gridSpan w:val="2"/>
          </w:tcPr>
          <w:p w:rsidR="00354C35" w:rsidRDefault="00354C35" w:rsidP="007143F9">
            <w:pPr>
              <w:pStyle w:val="Table"/>
              <w:jc w:val="right"/>
            </w:pPr>
            <w:r>
              <w:t>96.48</w:t>
            </w:r>
          </w:p>
        </w:tc>
      </w:tr>
      <w:tr w:rsidR="00354C35" w:rsidTr="007143F9">
        <w:tc>
          <w:tcPr>
            <w:tcW w:w="3989" w:type="dxa"/>
          </w:tcPr>
          <w:p w:rsidR="00354C35" w:rsidRDefault="00354C35" w:rsidP="007143F9">
            <w:pPr>
              <w:pStyle w:val="Table"/>
            </w:pPr>
            <w:r>
              <w:t>Jason Sarver</w:t>
            </w:r>
          </w:p>
        </w:tc>
        <w:tc>
          <w:tcPr>
            <w:tcW w:w="979" w:type="dxa"/>
          </w:tcPr>
          <w:p w:rsidR="00354C35" w:rsidRDefault="00354C35" w:rsidP="007143F9">
            <w:pPr>
              <w:pStyle w:val="Table"/>
              <w:jc w:val="center"/>
            </w:pPr>
            <w:r>
              <w:t>1567</w:t>
            </w:r>
          </w:p>
        </w:tc>
        <w:tc>
          <w:tcPr>
            <w:tcW w:w="3514" w:type="dxa"/>
          </w:tcPr>
          <w:p w:rsidR="00354C35" w:rsidRDefault="00354C35" w:rsidP="007143F9">
            <w:pPr>
              <w:pStyle w:val="Table"/>
            </w:pPr>
            <w:r>
              <w:t>Joshua Bagent-14CR0163, Paul Losey-14CR0013, Miles Roshon-14CR0159, Earl Justice-14CR0226, Gregory Sheets-</w:t>
            </w:r>
            <w:r>
              <w:lastRenderedPageBreak/>
              <w:t>14CR0208, Kenneth Cottrill-CRB1200545 – Auditor</w:t>
            </w:r>
          </w:p>
        </w:tc>
        <w:tc>
          <w:tcPr>
            <w:tcW w:w="1598" w:type="dxa"/>
            <w:gridSpan w:val="2"/>
          </w:tcPr>
          <w:p w:rsidR="00354C35" w:rsidRDefault="00354C35" w:rsidP="007143F9">
            <w:pPr>
              <w:pStyle w:val="Table"/>
              <w:jc w:val="right"/>
            </w:pPr>
            <w:r>
              <w:lastRenderedPageBreak/>
              <w:t>1,310.00</w:t>
            </w:r>
          </w:p>
        </w:tc>
      </w:tr>
      <w:tr w:rsidR="00354C35" w:rsidTr="007143F9">
        <w:tc>
          <w:tcPr>
            <w:tcW w:w="3989" w:type="dxa"/>
          </w:tcPr>
          <w:p w:rsidR="00354C35" w:rsidRDefault="00354C35" w:rsidP="007143F9">
            <w:pPr>
              <w:pStyle w:val="Table"/>
            </w:pPr>
            <w:r>
              <w:lastRenderedPageBreak/>
              <w:t>Ryan Sheplar</w:t>
            </w:r>
          </w:p>
        </w:tc>
        <w:tc>
          <w:tcPr>
            <w:tcW w:w="979" w:type="dxa"/>
          </w:tcPr>
          <w:p w:rsidR="00354C35" w:rsidRDefault="00354C35" w:rsidP="007143F9">
            <w:pPr>
              <w:pStyle w:val="Table"/>
              <w:jc w:val="center"/>
            </w:pPr>
            <w:r>
              <w:t>1568</w:t>
            </w:r>
          </w:p>
        </w:tc>
        <w:tc>
          <w:tcPr>
            <w:tcW w:w="3514" w:type="dxa"/>
          </w:tcPr>
          <w:p w:rsidR="00354C35" w:rsidRDefault="00354C35" w:rsidP="007143F9">
            <w:pPr>
              <w:pStyle w:val="Table"/>
            </w:pPr>
            <w:proofErr w:type="spellStart"/>
            <w:r>
              <w:t>Tamberlee</w:t>
            </w:r>
            <w:proofErr w:type="spellEnd"/>
            <w:r>
              <w:t xml:space="preserve"> Tripp-15CR0060 – Auditor</w:t>
            </w:r>
          </w:p>
        </w:tc>
        <w:tc>
          <w:tcPr>
            <w:tcW w:w="1598" w:type="dxa"/>
            <w:gridSpan w:val="2"/>
          </w:tcPr>
          <w:p w:rsidR="00354C35" w:rsidRDefault="00354C35" w:rsidP="007143F9">
            <w:pPr>
              <w:pStyle w:val="Table"/>
              <w:jc w:val="right"/>
            </w:pPr>
            <w:r>
              <w:t>57.00</w:t>
            </w:r>
          </w:p>
        </w:tc>
      </w:tr>
      <w:tr w:rsidR="00354C35" w:rsidTr="007143F9">
        <w:tc>
          <w:tcPr>
            <w:tcW w:w="3989" w:type="dxa"/>
          </w:tcPr>
          <w:p w:rsidR="00354C35" w:rsidRDefault="00354C35" w:rsidP="007143F9">
            <w:pPr>
              <w:pStyle w:val="Table"/>
            </w:pPr>
            <w:r>
              <w:t>Southeastern Natural Gas</w:t>
            </w:r>
          </w:p>
        </w:tc>
        <w:tc>
          <w:tcPr>
            <w:tcW w:w="979" w:type="dxa"/>
          </w:tcPr>
          <w:p w:rsidR="00354C35" w:rsidRDefault="00354C35" w:rsidP="007143F9">
            <w:pPr>
              <w:pStyle w:val="Table"/>
              <w:jc w:val="center"/>
            </w:pPr>
            <w:r>
              <w:t>1569</w:t>
            </w:r>
          </w:p>
        </w:tc>
        <w:tc>
          <w:tcPr>
            <w:tcW w:w="3514" w:type="dxa"/>
          </w:tcPr>
          <w:p w:rsidR="00354C35" w:rsidRDefault="00354C35" w:rsidP="007143F9">
            <w:pPr>
              <w:pStyle w:val="Table"/>
            </w:pPr>
            <w:r>
              <w:t>Utility Service – Dog &amp; Kennel</w:t>
            </w:r>
          </w:p>
        </w:tc>
        <w:tc>
          <w:tcPr>
            <w:tcW w:w="1598" w:type="dxa"/>
            <w:gridSpan w:val="2"/>
          </w:tcPr>
          <w:p w:rsidR="00354C35" w:rsidRDefault="00354C35" w:rsidP="007143F9">
            <w:pPr>
              <w:pStyle w:val="Table"/>
              <w:jc w:val="right"/>
            </w:pPr>
            <w:r>
              <w:t>11.53</w:t>
            </w:r>
          </w:p>
        </w:tc>
      </w:tr>
      <w:tr w:rsidR="00354C35" w:rsidTr="007143F9">
        <w:tc>
          <w:tcPr>
            <w:tcW w:w="3989" w:type="dxa"/>
          </w:tcPr>
          <w:p w:rsidR="00354C35" w:rsidRDefault="00354C35" w:rsidP="007143F9">
            <w:pPr>
              <w:pStyle w:val="Table"/>
            </w:pPr>
            <w:r>
              <w:t>CDW-G</w:t>
            </w:r>
          </w:p>
        </w:tc>
        <w:tc>
          <w:tcPr>
            <w:tcW w:w="979" w:type="dxa"/>
          </w:tcPr>
          <w:p w:rsidR="00354C35" w:rsidRDefault="00354C35" w:rsidP="007143F9">
            <w:pPr>
              <w:pStyle w:val="Table"/>
              <w:jc w:val="center"/>
            </w:pPr>
            <w:r>
              <w:t>1570</w:t>
            </w:r>
          </w:p>
        </w:tc>
        <w:tc>
          <w:tcPr>
            <w:tcW w:w="3514" w:type="dxa"/>
          </w:tcPr>
          <w:p w:rsidR="00354C35" w:rsidRDefault="00DE6BBD" w:rsidP="007143F9">
            <w:pPr>
              <w:pStyle w:val="Table"/>
            </w:pPr>
            <w:proofErr w:type="spellStart"/>
            <w:r>
              <w:t>Netgear</w:t>
            </w:r>
            <w:proofErr w:type="spellEnd"/>
            <w:r>
              <w:t xml:space="preserve"> </w:t>
            </w:r>
            <w:proofErr w:type="spellStart"/>
            <w:r>
              <w:t>Prosafe</w:t>
            </w:r>
            <w:proofErr w:type="spellEnd"/>
            <w:r>
              <w:t xml:space="preserve"> 8PT GB POE Smart – Prosecutor</w:t>
            </w:r>
          </w:p>
        </w:tc>
        <w:tc>
          <w:tcPr>
            <w:tcW w:w="1598" w:type="dxa"/>
            <w:gridSpan w:val="2"/>
          </w:tcPr>
          <w:p w:rsidR="00354C35" w:rsidRDefault="00DE6BBD" w:rsidP="007143F9">
            <w:pPr>
              <w:pStyle w:val="Table"/>
              <w:jc w:val="right"/>
            </w:pPr>
            <w:r>
              <w:t>195.00</w:t>
            </w:r>
          </w:p>
        </w:tc>
      </w:tr>
      <w:tr w:rsidR="00DE6BBD" w:rsidTr="007143F9">
        <w:tc>
          <w:tcPr>
            <w:tcW w:w="3989" w:type="dxa"/>
          </w:tcPr>
          <w:p w:rsidR="00DE6BBD" w:rsidRDefault="00DE6BBD" w:rsidP="007143F9">
            <w:pPr>
              <w:pStyle w:val="Table"/>
            </w:pPr>
            <w:r>
              <w:t>Steve Proctor</w:t>
            </w:r>
          </w:p>
        </w:tc>
        <w:tc>
          <w:tcPr>
            <w:tcW w:w="979" w:type="dxa"/>
          </w:tcPr>
          <w:p w:rsidR="00DE6BBD" w:rsidRDefault="00DE6BBD" w:rsidP="007143F9">
            <w:pPr>
              <w:pStyle w:val="Table"/>
              <w:jc w:val="center"/>
            </w:pPr>
            <w:r>
              <w:t>1571</w:t>
            </w:r>
          </w:p>
        </w:tc>
        <w:tc>
          <w:tcPr>
            <w:tcW w:w="3514" w:type="dxa"/>
          </w:tcPr>
          <w:p w:rsidR="00DE6BBD" w:rsidRDefault="00DE6BBD" w:rsidP="007143F9">
            <w:pPr>
              <w:pStyle w:val="Table"/>
            </w:pPr>
            <w:proofErr w:type="spellStart"/>
            <w:r>
              <w:t>Atty</w:t>
            </w:r>
            <w:proofErr w:type="spellEnd"/>
            <w:r>
              <w:t xml:space="preserve"> Fees M. Raver #20102008 – Probate Ct.</w:t>
            </w:r>
          </w:p>
        </w:tc>
        <w:tc>
          <w:tcPr>
            <w:tcW w:w="1598" w:type="dxa"/>
            <w:gridSpan w:val="2"/>
          </w:tcPr>
          <w:p w:rsidR="00DE6BBD" w:rsidRDefault="00DE6BBD" w:rsidP="007143F9">
            <w:pPr>
              <w:pStyle w:val="Table"/>
              <w:jc w:val="right"/>
            </w:pPr>
            <w:r>
              <w:t>361.57</w:t>
            </w:r>
          </w:p>
        </w:tc>
      </w:tr>
      <w:tr w:rsidR="00DE6BBD" w:rsidTr="007143F9">
        <w:tc>
          <w:tcPr>
            <w:tcW w:w="3989" w:type="dxa"/>
          </w:tcPr>
          <w:p w:rsidR="00DE6BBD" w:rsidRDefault="00DE6BBD" w:rsidP="007143F9">
            <w:pPr>
              <w:pStyle w:val="Table"/>
            </w:pPr>
            <w:r>
              <w:t>Pine Grove Kennel</w:t>
            </w:r>
          </w:p>
        </w:tc>
        <w:tc>
          <w:tcPr>
            <w:tcW w:w="979" w:type="dxa"/>
          </w:tcPr>
          <w:p w:rsidR="00DE6BBD" w:rsidRDefault="00DE6BBD" w:rsidP="007143F9">
            <w:pPr>
              <w:pStyle w:val="Table"/>
              <w:jc w:val="center"/>
            </w:pPr>
            <w:r>
              <w:t>1572</w:t>
            </w:r>
          </w:p>
        </w:tc>
        <w:tc>
          <w:tcPr>
            <w:tcW w:w="3514" w:type="dxa"/>
          </w:tcPr>
          <w:p w:rsidR="00DE6BBD" w:rsidRDefault="00DE6BBD" w:rsidP="007143F9">
            <w:pPr>
              <w:pStyle w:val="Table"/>
            </w:pPr>
            <w:r>
              <w:t>Misc. K-9 Equipment – Sheriff</w:t>
            </w:r>
          </w:p>
        </w:tc>
        <w:tc>
          <w:tcPr>
            <w:tcW w:w="1598" w:type="dxa"/>
            <w:gridSpan w:val="2"/>
          </w:tcPr>
          <w:p w:rsidR="00DE6BBD" w:rsidRDefault="00DE6BBD" w:rsidP="007143F9">
            <w:pPr>
              <w:pStyle w:val="Table"/>
              <w:jc w:val="right"/>
            </w:pPr>
            <w:r>
              <w:t>152.00</w:t>
            </w:r>
          </w:p>
        </w:tc>
      </w:tr>
      <w:tr w:rsidR="00DE6BBD" w:rsidTr="007143F9">
        <w:tc>
          <w:tcPr>
            <w:tcW w:w="3989" w:type="dxa"/>
          </w:tcPr>
          <w:p w:rsidR="00DE6BBD" w:rsidRDefault="00DE6BBD" w:rsidP="007143F9">
            <w:pPr>
              <w:pStyle w:val="Table"/>
            </w:pPr>
            <w:r>
              <w:t>CDW-G</w:t>
            </w:r>
          </w:p>
        </w:tc>
        <w:tc>
          <w:tcPr>
            <w:tcW w:w="979" w:type="dxa"/>
          </w:tcPr>
          <w:p w:rsidR="00DE6BBD" w:rsidRDefault="00DE6BBD" w:rsidP="007143F9">
            <w:pPr>
              <w:pStyle w:val="Table"/>
              <w:jc w:val="center"/>
            </w:pPr>
            <w:r>
              <w:t>1573</w:t>
            </w:r>
          </w:p>
        </w:tc>
        <w:tc>
          <w:tcPr>
            <w:tcW w:w="3514" w:type="dxa"/>
          </w:tcPr>
          <w:p w:rsidR="00DE6BBD" w:rsidRDefault="00DE6BBD" w:rsidP="007143F9">
            <w:pPr>
              <w:pStyle w:val="Table"/>
            </w:pPr>
            <w:r>
              <w:t>Toner – Drafting</w:t>
            </w:r>
          </w:p>
        </w:tc>
        <w:tc>
          <w:tcPr>
            <w:tcW w:w="1598" w:type="dxa"/>
            <w:gridSpan w:val="2"/>
          </w:tcPr>
          <w:p w:rsidR="00DE6BBD" w:rsidRDefault="00DE6BBD" w:rsidP="007143F9">
            <w:pPr>
              <w:pStyle w:val="Table"/>
              <w:jc w:val="right"/>
            </w:pPr>
            <w:r>
              <w:t>1,086.63</w:t>
            </w:r>
          </w:p>
        </w:tc>
      </w:tr>
      <w:tr w:rsidR="00DE6BBD" w:rsidTr="007143F9">
        <w:tc>
          <w:tcPr>
            <w:tcW w:w="3989" w:type="dxa"/>
          </w:tcPr>
          <w:p w:rsidR="00DE6BBD" w:rsidRDefault="00DE6BBD" w:rsidP="007143F9">
            <w:pPr>
              <w:pStyle w:val="Table"/>
            </w:pPr>
            <w:proofErr w:type="spellStart"/>
            <w:r>
              <w:t>OFSWCD-Envirothon</w:t>
            </w:r>
            <w:proofErr w:type="spellEnd"/>
          </w:p>
        </w:tc>
        <w:tc>
          <w:tcPr>
            <w:tcW w:w="979" w:type="dxa"/>
          </w:tcPr>
          <w:p w:rsidR="00DE6BBD" w:rsidRDefault="00DE6BBD" w:rsidP="007143F9">
            <w:pPr>
              <w:pStyle w:val="Table"/>
              <w:jc w:val="center"/>
            </w:pPr>
            <w:r>
              <w:t>1574</w:t>
            </w:r>
          </w:p>
        </w:tc>
        <w:tc>
          <w:tcPr>
            <w:tcW w:w="3514" w:type="dxa"/>
          </w:tcPr>
          <w:p w:rsidR="00DE6BBD" w:rsidRDefault="00DE6BBD" w:rsidP="007143F9">
            <w:pPr>
              <w:pStyle w:val="Table"/>
            </w:pPr>
            <w:proofErr w:type="spellStart"/>
            <w:r>
              <w:t>Envirothon</w:t>
            </w:r>
            <w:proofErr w:type="spellEnd"/>
            <w:r>
              <w:t xml:space="preserve"> Reg. Rebecca – HSWCD</w:t>
            </w:r>
          </w:p>
        </w:tc>
        <w:tc>
          <w:tcPr>
            <w:tcW w:w="1598" w:type="dxa"/>
            <w:gridSpan w:val="2"/>
          </w:tcPr>
          <w:p w:rsidR="00DE6BBD" w:rsidRDefault="00DE6BBD" w:rsidP="007143F9">
            <w:pPr>
              <w:pStyle w:val="Table"/>
              <w:jc w:val="right"/>
            </w:pPr>
            <w:r>
              <w:t>105.00</w:t>
            </w:r>
          </w:p>
        </w:tc>
      </w:tr>
      <w:tr w:rsidR="00DE6BBD" w:rsidTr="007143F9">
        <w:tc>
          <w:tcPr>
            <w:tcW w:w="3989" w:type="dxa"/>
          </w:tcPr>
          <w:p w:rsidR="00DE6BBD" w:rsidRDefault="00DE6BBD" w:rsidP="007143F9">
            <w:pPr>
              <w:pStyle w:val="Table"/>
            </w:pPr>
            <w:r>
              <w:t>McKee Paving</w:t>
            </w:r>
          </w:p>
        </w:tc>
        <w:tc>
          <w:tcPr>
            <w:tcW w:w="979" w:type="dxa"/>
          </w:tcPr>
          <w:p w:rsidR="00DE6BBD" w:rsidRDefault="00DE6BBD" w:rsidP="007143F9">
            <w:pPr>
              <w:pStyle w:val="Table"/>
              <w:jc w:val="center"/>
            </w:pPr>
            <w:r>
              <w:t>1575</w:t>
            </w:r>
          </w:p>
        </w:tc>
        <w:tc>
          <w:tcPr>
            <w:tcW w:w="3514" w:type="dxa"/>
          </w:tcPr>
          <w:p w:rsidR="00DE6BBD" w:rsidRDefault="00DE6BBD" w:rsidP="007143F9">
            <w:pPr>
              <w:pStyle w:val="Table"/>
            </w:pPr>
            <w:r>
              <w:t>Retaining Wall, Concrete Curb, Walkway – SHSC</w:t>
            </w:r>
          </w:p>
        </w:tc>
        <w:tc>
          <w:tcPr>
            <w:tcW w:w="1598" w:type="dxa"/>
            <w:gridSpan w:val="2"/>
          </w:tcPr>
          <w:p w:rsidR="00DE6BBD" w:rsidRDefault="00DE6BBD" w:rsidP="007143F9">
            <w:pPr>
              <w:pStyle w:val="Table"/>
              <w:jc w:val="right"/>
            </w:pPr>
            <w:r>
              <w:t>7,400.00</w:t>
            </w:r>
          </w:p>
        </w:tc>
      </w:tr>
      <w:tr w:rsidR="00DE6BBD" w:rsidTr="007143F9">
        <w:tc>
          <w:tcPr>
            <w:tcW w:w="3989" w:type="dxa"/>
          </w:tcPr>
          <w:p w:rsidR="00DE6BBD" w:rsidRDefault="00DE6BBD" w:rsidP="007143F9">
            <w:pPr>
              <w:pStyle w:val="Table"/>
            </w:pPr>
            <w:r>
              <w:t>Ohio Pump</w:t>
            </w:r>
          </w:p>
        </w:tc>
        <w:tc>
          <w:tcPr>
            <w:tcW w:w="979" w:type="dxa"/>
          </w:tcPr>
          <w:p w:rsidR="00DE6BBD" w:rsidRDefault="00DE6BBD" w:rsidP="007143F9">
            <w:pPr>
              <w:pStyle w:val="Table"/>
              <w:jc w:val="center"/>
            </w:pPr>
            <w:r>
              <w:t>1576</w:t>
            </w:r>
          </w:p>
        </w:tc>
        <w:tc>
          <w:tcPr>
            <w:tcW w:w="3514" w:type="dxa"/>
          </w:tcPr>
          <w:p w:rsidR="00DE6BBD" w:rsidRDefault="00DE6BBD" w:rsidP="007143F9">
            <w:pPr>
              <w:pStyle w:val="Table"/>
            </w:pPr>
            <w:r>
              <w:t>Supplies – Sewer</w:t>
            </w:r>
          </w:p>
        </w:tc>
        <w:tc>
          <w:tcPr>
            <w:tcW w:w="1598" w:type="dxa"/>
            <w:gridSpan w:val="2"/>
          </w:tcPr>
          <w:p w:rsidR="00DE6BBD" w:rsidRDefault="00DE6BBD" w:rsidP="007143F9">
            <w:pPr>
              <w:pStyle w:val="Table"/>
              <w:jc w:val="right"/>
            </w:pPr>
            <w:r>
              <w:t>3.80</w:t>
            </w:r>
          </w:p>
        </w:tc>
      </w:tr>
      <w:tr w:rsidR="00DE6BBD" w:rsidTr="007143F9">
        <w:tc>
          <w:tcPr>
            <w:tcW w:w="3989" w:type="dxa"/>
          </w:tcPr>
          <w:p w:rsidR="00DE6BBD" w:rsidRDefault="00DE6BBD" w:rsidP="007143F9">
            <w:pPr>
              <w:pStyle w:val="Table"/>
            </w:pPr>
            <w:r>
              <w:t>Excel</w:t>
            </w:r>
          </w:p>
        </w:tc>
        <w:tc>
          <w:tcPr>
            <w:tcW w:w="979" w:type="dxa"/>
          </w:tcPr>
          <w:p w:rsidR="00DE6BBD" w:rsidRDefault="00DE6BBD" w:rsidP="007143F9">
            <w:pPr>
              <w:pStyle w:val="Table"/>
              <w:jc w:val="center"/>
            </w:pPr>
            <w:r>
              <w:t>1577</w:t>
            </w:r>
          </w:p>
        </w:tc>
        <w:tc>
          <w:tcPr>
            <w:tcW w:w="3514" w:type="dxa"/>
          </w:tcPr>
          <w:p w:rsidR="00DE6BBD" w:rsidRDefault="00DE6BBD" w:rsidP="007143F9">
            <w:pPr>
              <w:pStyle w:val="Table"/>
            </w:pPr>
            <w:r>
              <w:t>2 Pumps-Haydenville – Sewer</w:t>
            </w:r>
          </w:p>
        </w:tc>
        <w:tc>
          <w:tcPr>
            <w:tcW w:w="1598" w:type="dxa"/>
            <w:gridSpan w:val="2"/>
          </w:tcPr>
          <w:p w:rsidR="00DE6BBD" w:rsidRDefault="00DE6BBD" w:rsidP="007143F9">
            <w:pPr>
              <w:pStyle w:val="Table"/>
              <w:jc w:val="right"/>
            </w:pPr>
            <w:r>
              <w:t>8,034.00</w:t>
            </w:r>
          </w:p>
        </w:tc>
      </w:tr>
      <w:tr w:rsidR="00DE6BBD" w:rsidTr="007143F9">
        <w:tc>
          <w:tcPr>
            <w:tcW w:w="3989" w:type="dxa"/>
          </w:tcPr>
          <w:p w:rsidR="00DE6BBD" w:rsidRDefault="00DE6BBD" w:rsidP="007143F9">
            <w:pPr>
              <w:pStyle w:val="Table"/>
            </w:pPr>
            <w:r>
              <w:t>Green Electric</w:t>
            </w:r>
          </w:p>
        </w:tc>
        <w:tc>
          <w:tcPr>
            <w:tcW w:w="979" w:type="dxa"/>
          </w:tcPr>
          <w:p w:rsidR="00DE6BBD" w:rsidRDefault="00DE6BBD" w:rsidP="007143F9">
            <w:pPr>
              <w:pStyle w:val="Table"/>
              <w:jc w:val="center"/>
            </w:pPr>
            <w:r>
              <w:t>1578</w:t>
            </w:r>
          </w:p>
        </w:tc>
        <w:tc>
          <w:tcPr>
            <w:tcW w:w="3514" w:type="dxa"/>
          </w:tcPr>
          <w:p w:rsidR="00DE6BBD" w:rsidRDefault="00DE6BBD" w:rsidP="007143F9">
            <w:pPr>
              <w:pStyle w:val="Table"/>
            </w:pPr>
            <w:r>
              <w:t>Installation Haydenville Pump – Sewer</w:t>
            </w:r>
          </w:p>
        </w:tc>
        <w:tc>
          <w:tcPr>
            <w:tcW w:w="1598" w:type="dxa"/>
            <w:gridSpan w:val="2"/>
          </w:tcPr>
          <w:p w:rsidR="00DE6BBD" w:rsidRDefault="00DE6BBD" w:rsidP="007143F9">
            <w:pPr>
              <w:pStyle w:val="Table"/>
              <w:jc w:val="right"/>
            </w:pPr>
            <w:r>
              <w:t>227.00</w:t>
            </w:r>
          </w:p>
        </w:tc>
      </w:tr>
      <w:tr w:rsidR="00DE6BBD" w:rsidTr="007143F9">
        <w:tc>
          <w:tcPr>
            <w:tcW w:w="3989" w:type="dxa"/>
          </w:tcPr>
          <w:p w:rsidR="00DE6BBD" w:rsidRDefault="00DE6BBD" w:rsidP="007143F9">
            <w:pPr>
              <w:pStyle w:val="Table"/>
            </w:pPr>
            <w:r>
              <w:t>MASI</w:t>
            </w:r>
          </w:p>
        </w:tc>
        <w:tc>
          <w:tcPr>
            <w:tcW w:w="979" w:type="dxa"/>
          </w:tcPr>
          <w:p w:rsidR="00DE6BBD" w:rsidRDefault="00DE6BBD" w:rsidP="007143F9">
            <w:pPr>
              <w:pStyle w:val="Table"/>
              <w:jc w:val="center"/>
            </w:pPr>
            <w:r>
              <w:t>1579</w:t>
            </w:r>
          </w:p>
        </w:tc>
        <w:tc>
          <w:tcPr>
            <w:tcW w:w="3514" w:type="dxa"/>
          </w:tcPr>
          <w:p w:rsidR="00DE6BBD" w:rsidRDefault="00DE6BBD" w:rsidP="007143F9">
            <w:pPr>
              <w:pStyle w:val="Table"/>
            </w:pPr>
            <w:r>
              <w:t>Testing – Sewer</w:t>
            </w:r>
          </w:p>
        </w:tc>
        <w:tc>
          <w:tcPr>
            <w:tcW w:w="1598" w:type="dxa"/>
            <w:gridSpan w:val="2"/>
          </w:tcPr>
          <w:p w:rsidR="00DE6BBD" w:rsidRDefault="00DE6BBD" w:rsidP="007143F9">
            <w:pPr>
              <w:pStyle w:val="Table"/>
              <w:jc w:val="right"/>
            </w:pPr>
            <w:r>
              <w:t>116.33</w:t>
            </w:r>
          </w:p>
        </w:tc>
      </w:tr>
      <w:tr w:rsidR="00DE6BBD" w:rsidTr="007143F9">
        <w:tc>
          <w:tcPr>
            <w:tcW w:w="3989" w:type="dxa"/>
          </w:tcPr>
          <w:p w:rsidR="00DE6BBD" w:rsidRDefault="00DE6BBD" w:rsidP="007143F9">
            <w:pPr>
              <w:pStyle w:val="Table"/>
            </w:pPr>
            <w:r>
              <w:t>DPL Energy Resources</w:t>
            </w:r>
          </w:p>
        </w:tc>
        <w:tc>
          <w:tcPr>
            <w:tcW w:w="979" w:type="dxa"/>
          </w:tcPr>
          <w:p w:rsidR="00DE6BBD" w:rsidRDefault="00DE6BBD" w:rsidP="007143F9">
            <w:pPr>
              <w:pStyle w:val="Table"/>
              <w:jc w:val="center"/>
            </w:pPr>
            <w:r>
              <w:t>1580</w:t>
            </w:r>
          </w:p>
        </w:tc>
        <w:tc>
          <w:tcPr>
            <w:tcW w:w="3514" w:type="dxa"/>
          </w:tcPr>
          <w:p w:rsidR="00DE6BBD" w:rsidRDefault="00DE6BBD" w:rsidP="007143F9">
            <w:pPr>
              <w:pStyle w:val="Table"/>
            </w:pPr>
            <w:r>
              <w:t>Service – Comm.</w:t>
            </w:r>
          </w:p>
        </w:tc>
        <w:tc>
          <w:tcPr>
            <w:tcW w:w="1598" w:type="dxa"/>
            <w:gridSpan w:val="2"/>
          </w:tcPr>
          <w:p w:rsidR="00DE6BBD" w:rsidRDefault="00DE6BBD" w:rsidP="007143F9">
            <w:pPr>
              <w:pStyle w:val="Table"/>
              <w:jc w:val="right"/>
            </w:pPr>
            <w:r>
              <w:t>51.08</w:t>
            </w:r>
          </w:p>
        </w:tc>
      </w:tr>
      <w:tr w:rsidR="00DE6BBD" w:rsidTr="007143F9">
        <w:tc>
          <w:tcPr>
            <w:tcW w:w="3989" w:type="dxa"/>
          </w:tcPr>
          <w:p w:rsidR="00DE6BBD" w:rsidRDefault="00E05934" w:rsidP="007143F9">
            <w:pPr>
              <w:pStyle w:val="Table"/>
            </w:pPr>
            <w:r>
              <w:t>Direct Energy</w:t>
            </w:r>
          </w:p>
        </w:tc>
        <w:tc>
          <w:tcPr>
            <w:tcW w:w="979" w:type="dxa"/>
          </w:tcPr>
          <w:p w:rsidR="00DE6BBD" w:rsidRDefault="00E05934" w:rsidP="007143F9">
            <w:pPr>
              <w:pStyle w:val="Table"/>
              <w:jc w:val="center"/>
            </w:pPr>
            <w:r>
              <w:t>1581</w:t>
            </w:r>
          </w:p>
        </w:tc>
        <w:tc>
          <w:tcPr>
            <w:tcW w:w="3514" w:type="dxa"/>
          </w:tcPr>
          <w:p w:rsidR="00DE6BBD" w:rsidRDefault="00E05934" w:rsidP="007143F9">
            <w:pPr>
              <w:pStyle w:val="Table"/>
            </w:pPr>
            <w:r>
              <w:t>Service – Comm.</w:t>
            </w:r>
          </w:p>
        </w:tc>
        <w:tc>
          <w:tcPr>
            <w:tcW w:w="1598" w:type="dxa"/>
            <w:gridSpan w:val="2"/>
          </w:tcPr>
          <w:p w:rsidR="00DE6BBD" w:rsidRDefault="00E05934" w:rsidP="007143F9">
            <w:pPr>
              <w:pStyle w:val="Table"/>
              <w:jc w:val="right"/>
            </w:pPr>
            <w:r>
              <w:t>52.31</w:t>
            </w:r>
          </w:p>
        </w:tc>
      </w:tr>
      <w:tr w:rsidR="00E05934" w:rsidTr="007143F9">
        <w:tc>
          <w:tcPr>
            <w:tcW w:w="3989" w:type="dxa"/>
          </w:tcPr>
          <w:p w:rsidR="00E05934" w:rsidRDefault="00E05934" w:rsidP="007143F9">
            <w:pPr>
              <w:pStyle w:val="Table"/>
            </w:pPr>
            <w:r>
              <w:t>AEP</w:t>
            </w:r>
          </w:p>
        </w:tc>
        <w:tc>
          <w:tcPr>
            <w:tcW w:w="979" w:type="dxa"/>
          </w:tcPr>
          <w:p w:rsidR="00E05934" w:rsidRDefault="00E05934" w:rsidP="007143F9">
            <w:pPr>
              <w:pStyle w:val="Table"/>
              <w:jc w:val="center"/>
            </w:pPr>
            <w:r>
              <w:t>1582</w:t>
            </w:r>
          </w:p>
        </w:tc>
        <w:tc>
          <w:tcPr>
            <w:tcW w:w="3514" w:type="dxa"/>
          </w:tcPr>
          <w:p w:rsidR="00E05934" w:rsidRDefault="00E05934" w:rsidP="007143F9">
            <w:pPr>
              <w:pStyle w:val="Table"/>
            </w:pPr>
            <w:r>
              <w:t>Service  – Comm.</w:t>
            </w:r>
          </w:p>
        </w:tc>
        <w:tc>
          <w:tcPr>
            <w:tcW w:w="1598" w:type="dxa"/>
            <w:gridSpan w:val="2"/>
          </w:tcPr>
          <w:p w:rsidR="00E05934" w:rsidRDefault="00E05934" w:rsidP="007143F9">
            <w:pPr>
              <w:pStyle w:val="Table"/>
              <w:jc w:val="right"/>
            </w:pPr>
            <w:r>
              <w:t>133.94</w:t>
            </w:r>
          </w:p>
        </w:tc>
      </w:tr>
      <w:tr w:rsidR="00E05934" w:rsidTr="007143F9">
        <w:tc>
          <w:tcPr>
            <w:tcW w:w="3989" w:type="dxa"/>
          </w:tcPr>
          <w:p w:rsidR="00E05934" w:rsidRDefault="00E05934" w:rsidP="007143F9">
            <w:pPr>
              <w:pStyle w:val="Table"/>
            </w:pPr>
            <w:r>
              <w:t>Val Tech</w:t>
            </w:r>
          </w:p>
        </w:tc>
        <w:tc>
          <w:tcPr>
            <w:tcW w:w="979" w:type="dxa"/>
          </w:tcPr>
          <w:p w:rsidR="00E05934" w:rsidRDefault="00E05934" w:rsidP="007143F9">
            <w:pPr>
              <w:pStyle w:val="Table"/>
              <w:jc w:val="center"/>
            </w:pPr>
            <w:r>
              <w:t>1583</w:t>
            </w:r>
          </w:p>
        </w:tc>
        <w:tc>
          <w:tcPr>
            <w:tcW w:w="3514" w:type="dxa"/>
          </w:tcPr>
          <w:p w:rsidR="00E05934" w:rsidRDefault="00E05934" w:rsidP="007143F9">
            <w:pPr>
              <w:pStyle w:val="Table"/>
            </w:pPr>
            <w:r>
              <w:t>Service – 911</w:t>
            </w:r>
          </w:p>
        </w:tc>
        <w:tc>
          <w:tcPr>
            <w:tcW w:w="1598" w:type="dxa"/>
            <w:gridSpan w:val="2"/>
          </w:tcPr>
          <w:p w:rsidR="00E05934" w:rsidRDefault="00E05934" w:rsidP="007143F9">
            <w:pPr>
              <w:pStyle w:val="Table"/>
              <w:jc w:val="right"/>
            </w:pPr>
            <w:r>
              <w:t>12.40</w:t>
            </w:r>
          </w:p>
        </w:tc>
      </w:tr>
      <w:tr w:rsidR="00E05934" w:rsidTr="007143F9">
        <w:tc>
          <w:tcPr>
            <w:tcW w:w="3989" w:type="dxa"/>
          </w:tcPr>
          <w:p w:rsidR="00E05934" w:rsidRDefault="00E05934" w:rsidP="007143F9">
            <w:pPr>
              <w:pStyle w:val="Table"/>
            </w:pPr>
            <w:r>
              <w:t>Ed Green Electric</w:t>
            </w:r>
          </w:p>
        </w:tc>
        <w:tc>
          <w:tcPr>
            <w:tcW w:w="979" w:type="dxa"/>
          </w:tcPr>
          <w:p w:rsidR="00E05934" w:rsidRDefault="00E05934" w:rsidP="007143F9">
            <w:pPr>
              <w:pStyle w:val="Table"/>
              <w:jc w:val="center"/>
            </w:pPr>
            <w:r>
              <w:t>1584</w:t>
            </w:r>
          </w:p>
        </w:tc>
        <w:tc>
          <w:tcPr>
            <w:tcW w:w="3514" w:type="dxa"/>
          </w:tcPr>
          <w:p w:rsidR="00E05934" w:rsidRDefault="00E05934" w:rsidP="007143F9">
            <w:pPr>
              <w:pStyle w:val="Table"/>
            </w:pPr>
            <w:r>
              <w:t>Service Generator &amp; Battery – 911</w:t>
            </w:r>
          </w:p>
        </w:tc>
        <w:tc>
          <w:tcPr>
            <w:tcW w:w="1598" w:type="dxa"/>
            <w:gridSpan w:val="2"/>
          </w:tcPr>
          <w:p w:rsidR="00E05934" w:rsidRDefault="00E05934" w:rsidP="007143F9">
            <w:pPr>
              <w:pStyle w:val="Table"/>
              <w:jc w:val="right"/>
            </w:pPr>
            <w:r>
              <w:t>409.00</w:t>
            </w:r>
          </w:p>
        </w:tc>
      </w:tr>
      <w:tr w:rsidR="00E05934" w:rsidTr="007143F9">
        <w:tc>
          <w:tcPr>
            <w:tcW w:w="3989" w:type="dxa"/>
          </w:tcPr>
          <w:p w:rsidR="00E05934" w:rsidRDefault="00E05934" w:rsidP="007143F9">
            <w:pPr>
              <w:pStyle w:val="Table"/>
            </w:pPr>
            <w:r>
              <w:t>Office City</w:t>
            </w:r>
          </w:p>
        </w:tc>
        <w:tc>
          <w:tcPr>
            <w:tcW w:w="979" w:type="dxa"/>
          </w:tcPr>
          <w:p w:rsidR="00E05934" w:rsidRDefault="00E05934" w:rsidP="007143F9">
            <w:pPr>
              <w:pStyle w:val="Table"/>
              <w:jc w:val="center"/>
            </w:pPr>
            <w:r>
              <w:t>1585</w:t>
            </w:r>
          </w:p>
        </w:tc>
        <w:tc>
          <w:tcPr>
            <w:tcW w:w="3514" w:type="dxa"/>
          </w:tcPr>
          <w:p w:rsidR="00E05934" w:rsidRDefault="00E05934" w:rsidP="007143F9">
            <w:pPr>
              <w:pStyle w:val="Table"/>
            </w:pPr>
            <w:r>
              <w:t>Office Supplies – SHSC</w:t>
            </w:r>
          </w:p>
        </w:tc>
        <w:tc>
          <w:tcPr>
            <w:tcW w:w="1598" w:type="dxa"/>
            <w:gridSpan w:val="2"/>
          </w:tcPr>
          <w:p w:rsidR="00E05934" w:rsidRDefault="00E05934" w:rsidP="007143F9">
            <w:pPr>
              <w:pStyle w:val="Table"/>
              <w:jc w:val="right"/>
            </w:pPr>
            <w:r>
              <w:t>39.54</w:t>
            </w:r>
          </w:p>
        </w:tc>
      </w:tr>
      <w:tr w:rsidR="00E05934" w:rsidTr="007143F9">
        <w:tc>
          <w:tcPr>
            <w:tcW w:w="3989" w:type="dxa"/>
          </w:tcPr>
          <w:p w:rsidR="00E05934" w:rsidRDefault="00E05934" w:rsidP="007143F9">
            <w:pPr>
              <w:pStyle w:val="Table"/>
            </w:pPr>
            <w:r>
              <w:t>Kevin’s Service</w:t>
            </w:r>
          </w:p>
        </w:tc>
        <w:tc>
          <w:tcPr>
            <w:tcW w:w="979" w:type="dxa"/>
          </w:tcPr>
          <w:p w:rsidR="00E05934" w:rsidRDefault="00E05934" w:rsidP="007143F9">
            <w:pPr>
              <w:pStyle w:val="Table"/>
              <w:jc w:val="center"/>
            </w:pPr>
            <w:r>
              <w:t>1586</w:t>
            </w:r>
          </w:p>
        </w:tc>
        <w:tc>
          <w:tcPr>
            <w:tcW w:w="3514" w:type="dxa"/>
          </w:tcPr>
          <w:p w:rsidR="00E05934" w:rsidRDefault="00E05934" w:rsidP="007143F9">
            <w:pPr>
              <w:pStyle w:val="Table"/>
            </w:pPr>
            <w:r>
              <w:t>Service &amp; Maint. Of Autos and Vans – SHSC</w:t>
            </w:r>
          </w:p>
        </w:tc>
        <w:tc>
          <w:tcPr>
            <w:tcW w:w="1598" w:type="dxa"/>
            <w:gridSpan w:val="2"/>
          </w:tcPr>
          <w:p w:rsidR="00E05934" w:rsidRDefault="00E05934" w:rsidP="007143F9">
            <w:pPr>
              <w:pStyle w:val="Table"/>
              <w:jc w:val="right"/>
            </w:pPr>
            <w:r>
              <w:t>164.12</w:t>
            </w:r>
          </w:p>
        </w:tc>
      </w:tr>
      <w:tr w:rsidR="00E05934" w:rsidTr="007143F9">
        <w:tc>
          <w:tcPr>
            <w:tcW w:w="3989" w:type="dxa"/>
          </w:tcPr>
          <w:p w:rsidR="00E05934" w:rsidRDefault="00E05934" w:rsidP="007143F9">
            <w:pPr>
              <w:pStyle w:val="Table"/>
            </w:pPr>
            <w:r>
              <w:t>Huddles</w:t>
            </w:r>
          </w:p>
        </w:tc>
        <w:tc>
          <w:tcPr>
            <w:tcW w:w="979" w:type="dxa"/>
          </w:tcPr>
          <w:p w:rsidR="00E05934" w:rsidRDefault="00E05934" w:rsidP="007143F9">
            <w:pPr>
              <w:pStyle w:val="Table"/>
              <w:jc w:val="center"/>
            </w:pPr>
            <w:r>
              <w:t>1587</w:t>
            </w:r>
          </w:p>
        </w:tc>
        <w:tc>
          <w:tcPr>
            <w:tcW w:w="3514" w:type="dxa"/>
          </w:tcPr>
          <w:p w:rsidR="00E05934" w:rsidRDefault="00E05934" w:rsidP="007143F9">
            <w:pPr>
              <w:pStyle w:val="Table"/>
            </w:pPr>
            <w:r>
              <w:t>Tire Service – SHSC</w:t>
            </w:r>
          </w:p>
        </w:tc>
        <w:tc>
          <w:tcPr>
            <w:tcW w:w="1598" w:type="dxa"/>
            <w:gridSpan w:val="2"/>
          </w:tcPr>
          <w:p w:rsidR="00E05934" w:rsidRDefault="00E05934" w:rsidP="007143F9">
            <w:pPr>
              <w:pStyle w:val="Table"/>
              <w:jc w:val="right"/>
            </w:pPr>
            <w:r>
              <w:t>374.00</w:t>
            </w:r>
          </w:p>
        </w:tc>
      </w:tr>
      <w:tr w:rsidR="00E05934" w:rsidTr="007143F9">
        <w:tc>
          <w:tcPr>
            <w:tcW w:w="3989" w:type="dxa"/>
          </w:tcPr>
          <w:p w:rsidR="00E05934" w:rsidRDefault="00243E8C" w:rsidP="007143F9">
            <w:pPr>
              <w:pStyle w:val="Table"/>
            </w:pPr>
            <w:r>
              <w:t>Carpenter’s Mini Market</w:t>
            </w:r>
          </w:p>
        </w:tc>
        <w:tc>
          <w:tcPr>
            <w:tcW w:w="979" w:type="dxa"/>
          </w:tcPr>
          <w:p w:rsidR="00E05934" w:rsidRDefault="00243E8C" w:rsidP="007143F9">
            <w:pPr>
              <w:pStyle w:val="Table"/>
              <w:jc w:val="center"/>
            </w:pPr>
            <w:r>
              <w:t>1588</w:t>
            </w:r>
          </w:p>
        </w:tc>
        <w:tc>
          <w:tcPr>
            <w:tcW w:w="3514" w:type="dxa"/>
          </w:tcPr>
          <w:p w:rsidR="00E05934" w:rsidRDefault="00243E8C" w:rsidP="007143F9">
            <w:pPr>
              <w:pStyle w:val="Table"/>
            </w:pPr>
            <w:r>
              <w:t>Food Supplies for Events – SHSC</w:t>
            </w:r>
          </w:p>
        </w:tc>
        <w:tc>
          <w:tcPr>
            <w:tcW w:w="1598" w:type="dxa"/>
            <w:gridSpan w:val="2"/>
          </w:tcPr>
          <w:p w:rsidR="00E05934" w:rsidRDefault="00243E8C" w:rsidP="007143F9">
            <w:pPr>
              <w:pStyle w:val="Table"/>
              <w:jc w:val="right"/>
            </w:pPr>
            <w:r>
              <w:t>108.00</w:t>
            </w:r>
          </w:p>
        </w:tc>
      </w:tr>
      <w:tr w:rsidR="00243E8C" w:rsidTr="007143F9">
        <w:tc>
          <w:tcPr>
            <w:tcW w:w="3989" w:type="dxa"/>
          </w:tcPr>
          <w:p w:rsidR="00243E8C" w:rsidRDefault="00243E8C" w:rsidP="007143F9">
            <w:pPr>
              <w:pStyle w:val="Table"/>
            </w:pPr>
            <w:r>
              <w:t>Flowers by Darlene</w:t>
            </w:r>
          </w:p>
        </w:tc>
        <w:tc>
          <w:tcPr>
            <w:tcW w:w="979" w:type="dxa"/>
          </w:tcPr>
          <w:p w:rsidR="00243E8C" w:rsidRDefault="00243E8C" w:rsidP="007143F9">
            <w:pPr>
              <w:pStyle w:val="Table"/>
              <w:jc w:val="center"/>
            </w:pPr>
            <w:r>
              <w:t>1589</w:t>
            </w:r>
          </w:p>
        </w:tc>
        <w:tc>
          <w:tcPr>
            <w:tcW w:w="3514" w:type="dxa"/>
          </w:tcPr>
          <w:p w:rsidR="00243E8C" w:rsidRDefault="00243E8C" w:rsidP="007143F9">
            <w:pPr>
              <w:pStyle w:val="Table"/>
            </w:pPr>
            <w:r>
              <w:t>Floral Service – SHSC</w:t>
            </w:r>
          </w:p>
        </w:tc>
        <w:tc>
          <w:tcPr>
            <w:tcW w:w="1598" w:type="dxa"/>
            <w:gridSpan w:val="2"/>
          </w:tcPr>
          <w:p w:rsidR="00243E8C" w:rsidRDefault="00243E8C" w:rsidP="007143F9">
            <w:pPr>
              <w:pStyle w:val="Table"/>
              <w:jc w:val="right"/>
            </w:pPr>
            <w:r>
              <w:t>300.00</w:t>
            </w:r>
          </w:p>
        </w:tc>
      </w:tr>
      <w:tr w:rsidR="00243E8C" w:rsidTr="007143F9">
        <w:tc>
          <w:tcPr>
            <w:tcW w:w="3989" w:type="dxa"/>
          </w:tcPr>
          <w:p w:rsidR="00243E8C" w:rsidRDefault="00243E8C" w:rsidP="007143F9">
            <w:pPr>
              <w:pStyle w:val="Table"/>
            </w:pPr>
            <w:r>
              <w:t>Marjie Moore</w:t>
            </w:r>
          </w:p>
        </w:tc>
        <w:tc>
          <w:tcPr>
            <w:tcW w:w="979" w:type="dxa"/>
          </w:tcPr>
          <w:p w:rsidR="00243E8C" w:rsidRDefault="00243E8C" w:rsidP="007143F9">
            <w:pPr>
              <w:pStyle w:val="Table"/>
              <w:jc w:val="center"/>
            </w:pPr>
            <w:r>
              <w:t>1590</w:t>
            </w:r>
          </w:p>
        </w:tc>
        <w:tc>
          <w:tcPr>
            <w:tcW w:w="3514" w:type="dxa"/>
          </w:tcPr>
          <w:p w:rsidR="00243E8C" w:rsidRDefault="00243E8C" w:rsidP="007143F9">
            <w:pPr>
              <w:pStyle w:val="Table"/>
            </w:pPr>
            <w:r>
              <w:t>Misc. Expenses – SHSC</w:t>
            </w:r>
          </w:p>
        </w:tc>
        <w:tc>
          <w:tcPr>
            <w:tcW w:w="1598" w:type="dxa"/>
            <w:gridSpan w:val="2"/>
          </w:tcPr>
          <w:p w:rsidR="00243E8C" w:rsidRDefault="00243E8C" w:rsidP="007143F9">
            <w:pPr>
              <w:pStyle w:val="Table"/>
              <w:jc w:val="right"/>
            </w:pPr>
            <w:r>
              <w:t>108.08</w:t>
            </w:r>
          </w:p>
        </w:tc>
      </w:tr>
      <w:tr w:rsidR="00243E8C" w:rsidTr="007143F9">
        <w:tc>
          <w:tcPr>
            <w:tcW w:w="3989" w:type="dxa"/>
          </w:tcPr>
          <w:p w:rsidR="00243E8C" w:rsidRDefault="00243E8C" w:rsidP="007143F9">
            <w:pPr>
              <w:pStyle w:val="Table"/>
            </w:pPr>
            <w:proofErr w:type="spellStart"/>
            <w:r>
              <w:t>Tera</w:t>
            </w:r>
            <w:proofErr w:type="spellEnd"/>
            <w:r>
              <w:t xml:space="preserve"> Thompson</w:t>
            </w:r>
          </w:p>
        </w:tc>
        <w:tc>
          <w:tcPr>
            <w:tcW w:w="979" w:type="dxa"/>
          </w:tcPr>
          <w:p w:rsidR="00243E8C" w:rsidRDefault="00243E8C" w:rsidP="007143F9">
            <w:pPr>
              <w:pStyle w:val="Table"/>
              <w:jc w:val="center"/>
            </w:pPr>
            <w:r>
              <w:t>1591</w:t>
            </w:r>
          </w:p>
        </w:tc>
        <w:tc>
          <w:tcPr>
            <w:tcW w:w="3514" w:type="dxa"/>
          </w:tcPr>
          <w:p w:rsidR="00243E8C" w:rsidRDefault="00AA68C7" w:rsidP="007143F9">
            <w:pPr>
              <w:pStyle w:val="Table"/>
            </w:pPr>
            <w:r>
              <w:t>Mileage/Supplies – Common Pleas Ct.</w:t>
            </w:r>
          </w:p>
        </w:tc>
        <w:tc>
          <w:tcPr>
            <w:tcW w:w="1598" w:type="dxa"/>
            <w:gridSpan w:val="2"/>
          </w:tcPr>
          <w:p w:rsidR="00243E8C" w:rsidRDefault="00AA68C7" w:rsidP="007143F9">
            <w:pPr>
              <w:pStyle w:val="Table"/>
              <w:jc w:val="right"/>
            </w:pPr>
            <w:r>
              <w:t>9.60</w:t>
            </w:r>
          </w:p>
        </w:tc>
      </w:tr>
      <w:tr w:rsidR="00AA68C7" w:rsidTr="007143F9">
        <w:tc>
          <w:tcPr>
            <w:tcW w:w="3989" w:type="dxa"/>
          </w:tcPr>
          <w:p w:rsidR="00AA68C7" w:rsidRDefault="00AA68C7" w:rsidP="007143F9">
            <w:pPr>
              <w:pStyle w:val="Table"/>
            </w:pPr>
            <w:r>
              <w:t>Sonya Miller</w:t>
            </w:r>
          </w:p>
        </w:tc>
        <w:tc>
          <w:tcPr>
            <w:tcW w:w="979" w:type="dxa"/>
          </w:tcPr>
          <w:p w:rsidR="00AA68C7" w:rsidRDefault="00AA68C7" w:rsidP="007143F9">
            <w:pPr>
              <w:pStyle w:val="Table"/>
              <w:jc w:val="center"/>
            </w:pPr>
            <w:r>
              <w:t>1592</w:t>
            </w:r>
          </w:p>
        </w:tc>
        <w:tc>
          <w:tcPr>
            <w:tcW w:w="3514" w:type="dxa"/>
          </w:tcPr>
          <w:p w:rsidR="00AA68C7" w:rsidRDefault="00AA68C7" w:rsidP="007143F9">
            <w:pPr>
              <w:pStyle w:val="Table"/>
            </w:pPr>
            <w:r>
              <w:t>Reimb. – EMA</w:t>
            </w:r>
          </w:p>
        </w:tc>
        <w:tc>
          <w:tcPr>
            <w:tcW w:w="1598" w:type="dxa"/>
            <w:gridSpan w:val="2"/>
          </w:tcPr>
          <w:p w:rsidR="00AA68C7" w:rsidRDefault="00AA68C7" w:rsidP="007143F9">
            <w:pPr>
              <w:pStyle w:val="Table"/>
              <w:jc w:val="right"/>
            </w:pPr>
            <w:r>
              <w:t>13.15</w:t>
            </w:r>
          </w:p>
        </w:tc>
      </w:tr>
      <w:tr w:rsidR="00AA68C7" w:rsidTr="007143F9">
        <w:tc>
          <w:tcPr>
            <w:tcW w:w="3989" w:type="dxa"/>
          </w:tcPr>
          <w:p w:rsidR="00AA68C7" w:rsidRDefault="00AA68C7" w:rsidP="007143F9">
            <w:pPr>
              <w:pStyle w:val="Table"/>
            </w:pPr>
            <w:r>
              <w:t>Melvin Stone Co., LLC</w:t>
            </w:r>
          </w:p>
        </w:tc>
        <w:tc>
          <w:tcPr>
            <w:tcW w:w="979" w:type="dxa"/>
          </w:tcPr>
          <w:p w:rsidR="00AA68C7" w:rsidRDefault="00AA68C7" w:rsidP="007143F9">
            <w:pPr>
              <w:pStyle w:val="Table"/>
              <w:jc w:val="center"/>
            </w:pPr>
            <w:r>
              <w:t>1593</w:t>
            </w:r>
          </w:p>
        </w:tc>
        <w:tc>
          <w:tcPr>
            <w:tcW w:w="3514" w:type="dxa"/>
          </w:tcPr>
          <w:p w:rsidR="00AA68C7" w:rsidRDefault="00AA68C7" w:rsidP="007143F9">
            <w:pPr>
              <w:pStyle w:val="Table"/>
            </w:pPr>
            <w:r>
              <w:t>Various Aggregate – Engineer</w:t>
            </w:r>
          </w:p>
        </w:tc>
        <w:tc>
          <w:tcPr>
            <w:tcW w:w="1598" w:type="dxa"/>
            <w:gridSpan w:val="2"/>
          </w:tcPr>
          <w:p w:rsidR="00AA68C7" w:rsidRDefault="00AA68C7" w:rsidP="007143F9">
            <w:pPr>
              <w:pStyle w:val="Table"/>
              <w:jc w:val="right"/>
            </w:pPr>
            <w:r>
              <w:t>467.17</w:t>
            </w:r>
          </w:p>
        </w:tc>
      </w:tr>
      <w:tr w:rsidR="00AA68C7" w:rsidTr="007143F9">
        <w:tc>
          <w:tcPr>
            <w:tcW w:w="3989" w:type="dxa"/>
          </w:tcPr>
          <w:p w:rsidR="00AA68C7" w:rsidRDefault="00E52906" w:rsidP="007143F9">
            <w:pPr>
              <w:pStyle w:val="Table"/>
            </w:pPr>
            <w:r>
              <w:t>Laurelville Grain &amp; Milling Co.</w:t>
            </w:r>
          </w:p>
        </w:tc>
        <w:tc>
          <w:tcPr>
            <w:tcW w:w="979" w:type="dxa"/>
          </w:tcPr>
          <w:p w:rsidR="00AA68C7" w:rsidRDefault="00E52906" w:rsidP="007143F9">
            <w:pPr>
              <w:pStyle w:val="Table"/>
              <w:jc w:val="center"/>
            </w:pPr>
            <w:r>
              <w:t>1594</w:t>
            </w:r>
          </w:p>
        </w:tc>
        <w:tc>
          <w:tcPr>
            <w:tcW w:w="3514" w:type="dxa"/>
          </w:tcPr>
          <w:p w:rsidR="00AA68C7" w:rsidRDefault="00E52906" w:rsidP="007143F9">
            <w:pPr>
              <w:pStyle w:val="Table"/>
            </w:pPr>
            <w:r>
              <w:t>Weed Killer – Engineer</w:t>
            </w:r>
          </w:p>
        </w:tc>
        <w:tc>
          <w:tcPr>
            <w:tcW w:w="1598" w:type="dxa"/>
            <w:gridSpan w:val="2"/>
          </w:tcPr>
          <w:p w:rsidR="00AA68C7" w:rsidRDefault="00E52906" w:rsidP="007143F9">
            <w:pPr>
              <w:pStyle w:val="Table"/>
              <w:jc w:val="right"/>
            </w:pPr>
            <w:r>
              <w:t>70.00</w:t>
            </w:r>
          </w:p>
        </w:tc>
      </w:tr>
      <w:tr w:rsidR="00E52906" w:rsidTr="007143F9">
        <w:tc>
          <w:tcPr>
            <w:tcW w:w="3989" w:type="dxa"/>
          </w:tcPr>
          <w:p w:rsidR="00E52906" w:rsidRDefault="00E52906" w:rsidP="007143F9">
            <w:pPr>
              <w:pStyle w:val="Table"/>
            </w:pPr>
            <w:r>
              <w:t>Amy Campbell</w:t>
            </w:r>
          </w:p>
        </w:tc>
        <w:tc>
          <w:tcPr>
            <w:tcW w:w="979" w:type="dxa"/>
          </w:tcPr>
          <w:p w:rsidR="00E52906" w:rsidRDefault="00E52906" w:rsidP="007143F9">
            <w:pPr>
              <w:pStyle w:val="Table"/>
              <w:jc w:val="center"/>
            </w:pPr>
            <w:r>
              <w:t>1595</w:t>
            </w:r>
          </w:p>
        </w:tc>
        <w:tc>
          <w:tcPr>
            <w:tcW w:w="3514" w:type="dxa"/>
          </w:tcPr>
          <w:p w:rsidR="00E52906" w:rsidRDefault="00E52906" w:rsidP="007143F9">
            <w:pPr>
              <w:pStyle w:val="Table"/>
            </w:pPr>
            <w:r>
              <w:t>Cleaning – Engineer</w:t>
            </w:r>
          </w:p>
        </w:tc>
        <w:tc>
          <w:tcPr>
            <w:tcW w:w="1598" w:type="dxa"/>
            <w:gridSpan w:val="2"/>
          </w:tcPr>
          <w:p w:rsidR="00E52906" w:rsidRDefault="00E52906" w:rsidP="007143F9">
            <w:pPr>
              <w:pStyle w:val="Table"/>
              <w:jc w:val="right"/>
            </w:pPr>
            <w:r>
              <w:t>125.00</w:t>
            </w:r>
          </w:p>
        </w:tc>
      </w:tr>
      <w:tr w:rsidR="00E52906" w:rsidTr="007143F9">
        <w:tc>
          <w:tcPr>
            <w:tcW w:w="3989" w:type="dxa"/>
          </w:tcPr>
          <w:p w:rsidR="00E52906" w:rsidRDefault="00E52906" w:rsidP="007143F9">
            <w:pPr>
              <w:pStyle w:val="Table"/>
            </w:pPr>
            <w:r>
              <w:t>Jim’s Concrete</w:t>
            </w:r>
          </w:p>
        </w:tc>
        <w:tc>
          <w:tcPr>
            <w:tcW w:w="979" w:type="dxa"/>
          </w:tcPr>
          <w:p w:rsidR="00E52906" w:rsidRDefault="00E52906" w:rsidP="007143F9">
            <w:pPr>
              <w:pStyle w:val="Table"/>
              <w:jc w:val="center"/>
            </w:pPr>
            <w:r>
              <w:t>1596</w:t>
            </w:r>
          </w:p>
        </w:tc>
        <w:tc>
          <w:tcPr>
            <w:tcW w:w="3514" w:type="dxa"/>
          </w:tcPr>
          <w:p w:rsidR="00E52906" w:rsidRDefault="00E52906" w:rsidP="007143F9">
            <w:pPr>
              <w:pStyle w:val="Table"/>
            </w:pPr>
            <w:r>
              <w:t>Concrete, Bridge Mtls. – Engineer</w:t>
            </w:r>
          </w:p>
        </w:tc>
        <w:tc>
          <w:tcPr>
            <w:tcW w:w="1598" w:type="dxa"/>
            <w:gridSpan w:val="2"/>
          </w:tcPr>
          <w:p w:rsidR="00E52906" w:rsidRDefault="00E52906" w:rsidP="007143F9">
            <w:pPr>
              <w:pStyle w:val="Table"/>
              <w:jc w:val="right"/>
            </w:pPr>
            <w:r>
              <w:t>5,100.00</w:t>
            </w:r>
          </w:p>
        </w:tc>
      </w:tr>
      <w:tr w:rsidR="00E52906" w:rsidTr="007143F9">
        <w:tc>
          <w:tcPr>
            <w:tcW w:w="3989" w:type="dxa"/>
          </w:tcPr>
          <w:p w:rsidR="00E52906" w:rsidRDefault="00E52906" w:rsidP="007143F9">
            <w:pPr>
              <w:pStyle w:val="Table"/>
            </w:pPr>
            <w:r>
              <w:t>Barrett Bros.</w:t>
            </w:r>
          </w:p>
        </w:tc>
        <w:tc>
          <w:tcPr>
            <w:tcW w:w="979" w:type="dxa"/>
          </w:tcPr>
          <w:p w:rsidR="00E52906" w:rsidRDefault="00E52906" w:rsidP="007143F9">
            <w:pPr>
              <w:pStyle w:val="Table"/>
              <w:jc w:val="center"/>
            </w:pPr>
            <w:r>
              <w:t>1597</w:t>
            </w:r>
          </w:p>
        </w:tc>
        <w:tc>
          <w:tcPr>
            <w:tcW w:w="3514" w:type="dxa"/>
          </w:tcPr>
          <w:p w:rsidR="00E52906" w:rsidRDefault="00E52906" w:rsidP="007143F9">
            <w:pPr>
              <w:pStyle w:val="Table"/>
            </w:pPr>
            <w:r>
              <w:t>Assorted Probate Forms – Probate Ct.</w:t>
            </w:r>
          </w:p>
        </w:tc>
        <w:tc>
          <w:tcPr>
            <w:tcW w:w="1598" w:type="dxa"/>
            <w:gridSpan w:val="2"/>
          </w:tcPr>
          <w:p w:rsidR="00E52906" w:rsidRDefault="00E52906" w:rsidP="007143F9">
            <w:pPr>
              <w:pStyle w:val="Table"/>
              <w:jc w:val="right"/>
            </w:pPr>
            <w:r>
              <w:t>255.00</w:t>
            </w:r>
          </w:p>
        </w:tc>
      </w:tr>
      <w:tr w:rsidR="00E52906" w:rsidTr="007143F9">
        <w:tc>
          <w:tcPr>
            <w:tcW w:w="3989" w:type="dxa"/>
          </w:tcPr>
          <w:p w:rsidR="00E52906" w:rsidRDefault="00E52906" w:rsidP="007143F9">
            <w:pPr>
              <w:pStyle w:val="Table"/>
            </w:pPr>
            <w:r>
              <w:t>CAAO</w:t>
            </w:r>
          </w:p>
        </w:tc>
        <w:tc>
          <w:tcPr>
            <w:tcW w:w="979" w:type="dxa"/>
          </w:tcPr>
          <w:p w:rsidR="00E52906" w:rsidRDefault="00E52906" w:rsidP="007143F9">
            <w:pPr>
              <w:pStyle w:val="Table"/>
              <w:jc w:val="center"/>
            </w:pPr>
            <w:r>
              <w:t>1598</w:t>
            </w:r>
          </w:p>
        </w:tc>
        <w:tc>
          <w:tcPr>
            <w:tcW w:w="3514" w:type="dxa"/>
          </w:tcPr>
          <w:p w:rsidR="00E52906" w:rsidRDefault="00E52906" w:rsidP="007143F9">
            <w:pPr>
              <w:pStyle w:val="Table"/>
            </w:pPr>
            <w:r>
              <w:t>Legislative Day &amp; Reception May 6, 2015 – Auditor</w:t>
            </w:r>
          </w:p>
        </w:tc>
        <w:tc>
          <w:tcPr>
            <w:tcW w:w="1598" w:type="dxa"/>
            <w:gridSpan w:val="2"/>
          </w:tcPr>
          <w:p w:rsidR="00E52906" w:rsidRDefault="00E52906" w:rsidP="007143F9">
            <w:pPr>
              <w:pStyle w:val="Table"/>
              <w:jc w:val="right"/>
            </w:pPr>
            <w:r>
              <w:t>45.00</w:t>
            </w:r>
          </w:p>
        </w:tc>
      </w:tr>
      <w:tr w:rsidR="00E52906" w:rsidTr="007143F9">
        <w:tc>
          <w:tcPr>
            <w:tcW w:w="3989" w:type="dxa"/>
          </w:tcPr>
          <w:p w:rsidR="00E52906" w:rsidRDefault="00E52906" w:rsidP="007143F9">
            <w:pPr>
              <w:pStyle w:val="Table"/>
            </w:pPr>
            <w:r>
              <w:t>Appraisal Research Corp.</w:t>
            </w:r>
          </w:p>
        </w:tc>
        <w:tc>
          <w:tcPr>
            <w:tcW w:w="979" w:type="dxa"/>
          </w:tcPr>
          <w:p w:rsidR="00E52906" w:rsidRDefault="00E52906" w:rsidP="007143F9">
            <w:pPr>
              <w:pStyle w:val="Table"/>
              <w:jc w:val="center"/>
            </w:pPr>
            <w:r>
              <w:t>1599</w:t>
            </w:r>
          </w:p>
        </w:tc>
        <w:tc>
          <w:tcPr>
            <w:tcW w:w="3514" w:type="dxa"/>
          </w:tcPr>
          <w:p w:rsidR="00E52906" w:rsidRDefault="00E52906" w:rsidP="007143F9">
            <w:pPr>
              <w:pStyle w:val="Table"/>
            </w:pPr>
            <w:r>
              <w:t>2014 New Construction Final Retainage – Auditor</w:t>
            </w:r>
          </w:p>
        </w:tc>
        <w:tc>
          <w:tcPr>
            <w:tcW w:w="1598" w:type="dxa"/>
            <w:gridSpan w:val="2"/>
          </w:tcPr>
          <w:p w:rsidR="00E52906" w:rsidRDefault="00E52906" w:rsidP="007143F9">
            <w:pPr>
              <w:pStyle w:val="Table"/>
              <w:jc w:val="right"/>
            </w:pPr>
            <w:r>
              <w:t>519.00</w:t>
            </w:r>
          </w:p>
        </w:tc>
      </w:tr>
      <w:tr w:rsidR="007143F9" w:rsidRPr="007143F9" w:rsidTr="007143F9">
        <w:tc>
          <w:tcPr>
            <w:tcW w:w="8640" w:type="dxa"/>
            <w:gridSpan w:val="4"/>
          </w:tcPr>
          <w:p w:rsidR="007143F9" w:rsidRPr="007143F9" w:rsidRDefault="0049794F" w:rsidP="007143F9">
            <w:pPr>
              <w:pStyle w:val="Table"/>
              <w:rPr>
                <w:b/>
              </w:rPr>
            </w:pPr>
            <w:r>
              <w:rPr>
                <w:b/>
              </w:rPr>
              <w:lastRenderedPageBreak/>
              <w:t>C</w:t>
            </w:r>
            <w:r w:rsidR="00E52906">
              <w:rPr>
                <w:b/>
              </w:rPr>
              <w:t>ounty, Dog &amp; Kennel, Drug Law Enforcement-Prosecutor, Indigent Guardianship, Sheriff’s K-9 Unit, Real Estate Assessments, Soil &amp; Water Conservation, Capital Projects – SHSC,</w:t>
            </w:r>
            <w:r w:rsidR="005D569B">
              <w:rPr>
                <w:b/>
              </w:rPr>
              <w:t xml:space="preserve"> Hocking County Sewer District</w:t>
            </w:r>
            <w:r w:rsidR="00E52906">
              <w:rPr>
                <w:b/>
              </w:rPr>
              <w:t>, Hocking County 911, Senior Citizens, PSI Writer Grant-Common Pleas, Hocking CO Emergency Management, Auto Gas, Special Projects-Probate Ct</w:t>
            </w:r>
          </w:p>
        </w:tc>
        <w:tc>
          <w:tcPr>
            <w:tcW w:w="1440" w:type="dxa"/>
            <w:tcBorders>
              <w:top w:val="dotted" w:sz="4" w:space="0" w:color="auto"/>
            </w:tcBorders>
          </w:tcPr>
          <w:p w:rsidR="007143F9" w:rsidRPr="007143F9" w:rsidRDefault="00E52906" w:rsidP="007143F9">
            <w:pPr>
              <w:pStyle w:val="Table"/>
              <w:jc w:val="right"/>
              <w:rPr>
                <w:b/>
              </w:rPr>
            </w:pPr>
            <w:r>
              <w:rPr>
                <w:b/>
              </w:rPr>
              <w:t>$34,909.98</w:t>
            </w:r>
          </w:p>
        </w:tc>
      </w:tr>
    </w:tbl>
    <w:p w:rsidR="0049794F" w:rsidRPr="00E62583" w:rsidRDefault="0049794F" w:rsidP="0049794F">
      <w:r w:rsidRPr="00723D6D">
        <w:rPr>
          <w:b/>
          <w:szCs w:val="24"/>
          <w:u w:val="single"/>
        </w:rPr>
        <w:t>ADDITIONAL APPROPRIATION</w:t>
      </w:r>
      <w:r>
        <w:rPr>
          <w:b/>
          <w:szCs w:val="24"/>
          <w:u w:val="single"/>
        </w:rPr>
        <w:t>S:</w:t>
      </w:r>
      <w:r w:rsidRPr="00723D6D">
        <w:rPr>
          <w:szCs w:val="24"/>
        </w:rPr>
        <w:t xml:space="preserve"> Motion by </w:t>
      </w:r>
      <w:r>
        <w:rPr>
          <w:szCs w:val="24"/>
        </w:rPr>
        <w:t>Jeff Dickerson</w:t>
      </w:r>
      <w:r w:rsidRPr="00723D6D">
        <w:rPr>
          <w:szCs w:val="24"/>
        </w:rPr>
        <w:t xml:space="preserve"> and seconded by Sandy Ogle to approve the following Additional Appropriation Transfer</w:t>
      </w:r>
      <w:r>
        <w:rPr>
          <w:szCs w:val="24"/>
        </w:rPr>
        <w:t>s</w:t>
      </w:r>
      <w:r w:rsidRPr="00723D6D">
        <w:rPr>
          <w:szCs w:val="24"/>
        </w:rPr>
        <w:t>:</w:t>
      </w:r>
    </w:p>
    <w:p w:rsidR="0049794F" w:rsidRDefault="0049794F" w:rsidP="0049794F">
      <w:pPr>
        <w:rPr>
          <w:szCs w:val="24"/>
        </w:rPr>
      </w:pPr>
      <w:r w:rsidRPr="00723D6D">
        <w:rPr>
          <w:szCs w:val="24"/>
        </w:rPr>
        <w:t xml:space="preserve">1) </w:t>
      </w:r>
      <w:r>
        <w:rPr>
          <w:szCs w:val="24"/>
        </w:rPr>
        <w:t>Commissioners</w:t>
      </w:r>
      <w:r>
        <w:rPr>
          <w:szCs w:val="24"/>
        </w:rPr>
        <w:tab/>
      </w:r>
      <w:r w:rsidRPr="00723D6D">
        <w:rPr>
          <w:szCs w:val="24"/>
        </w:rPr>
        <w:tab/>
      </w:r>
      <w:r w:rsidRPr="00723D6D">
        <w:rPr>
          <w:szCs w:val="24"/>
        </w:rPr>
        <w:tab/>
        <w:t xml:space="preserve">-         </w:t>
      </w:r>
      <w:r w:rsidRPr="00723D6D">
        <w:rPr>
          <w:szCs w:val="24"/>
        </w:rPr>
        <w:tab/>
        <w:t>$</w:t>
      </w:r>
      <w:r>
        <w:rPr>
          <w:szCs w:val="24"/>
        </w:rPr>
        <w:t>50,000.00</w:t>
      </w:r>
      <w:r w:rsidRPr="00723D6D">
        <w:rPr>
          <w:szCs w:val="24"/>
        </w:rPr>
        <w:t xml:space="preserve"> from</w:t>
      </w:r>
      <w:r>
        <w:rPr>
          <w:szCs w:val="24"/>
        </w:rPr>
        <w:t xml:space="preserve"> Q79-04/Contract Services</w:t>
      </w:r>
    </w:p>
    <w:p w:rsidR="0049794F" w:rsidRPr="00723D6D" w:rsidRDefault="0049794F" w:rsidP="0049794F">
      <w:pPr>
        <w:rPr>
          <w:szCs w:val="24"/>
        </w:rPr>
      </w:pPr>
      <w:r>
        <w:rPr>
          <w:szCs w:val="24"/>
        </w:rPr>
        <w:t>2) Prosecutor</w:t>
      </w:r>
      <w:r>
        <w:rPr>
          <w:szCs w:val="24"/>
        </w:rPr>
        <w:tab/>
      </w:r>
      <w:r>
        <w:rPr>
          <w:szCs w:val="24"/>
        </w:rPr>
        <w:tab/>
      </w:r>
      <w:r>
        <w:rPr>
          <w:szCs w:val="24"/>
        </w:rPr>
        <w:tab/>
      </w:r>
      <w:r>
        <w:rPr>
          <w:szCs w:val="24"/>
        </w:rPr>
        <w:tab/>
        <w:t>-</w:t>
      </w:r>
      <w:r>
        <w:rPr>
          <w:szCs w:val="24"/>
        </w:rPr>
        <w:tab/>
        <w:t>$2,000.00 from BA06-03/REA Other Expense</w:t>
      </w:r>
    </w:p>
    <w:p w:rsidR="0049794F" w:rsidRDefault="0049794F" w:rsidP="0049794F">
      <w:pPr>
        <w:rPr>
          <w:szCs w:val="24"/>
        </w:rPr>
      </w:pPr>
      <w:r w:rsidRPr="00723D6D">
        <w:rPr>
          <w:szCs w:val="24"/>
        </w:rPr>
        <w:t xml:space="preserve">Vote: Ogle, yea, </w:t>
      </w:r>
      <w:r>
        <w:rPr>
          <w:szCs w:val="24"/>
        </w:rPr>
        <w:t xml:space="preserve">Dickerson, yea, </w:t>
      </w:r>
      <w:r w:rsidRPr="00723D6D">
        <w:rPr>
          <w:szCs w:val="24"/>
        </w:rPr>
        <w:t>Dicken, yea.</w:t>
      </w:r>
    </w:p>
    <w:p w:rsidR="005979BC" w:rsidRDefault="005979BC" w:rsidP="0049794F">
      <w:pPr>
        <w:rPr>
          <w:szCs w:val="24"/>
        </w:rPr>
      </w:pPr>
      <w:r>
        <w:rPr>
          <w:b/>
          <w:szCs w:val="24"/>
          <w:u w:val="single"/>
        </w:rPr>
        <w:t>DD BOARD APPOINTMENT:</w:t>
      </w:r>
      <w:r>
        <w:rPr>
          <w:szCs w:val="24"/>
        </w:rPr>
        <w:t xml:space="preserve"> DD Board appointment tabled till next </w:t>
      </w:r>
      <w:r w:rsidR="003664B4">
        <w:rPr>
          <w:szCs w:val="24"/>
        </w:rPr>
        <w:t xml:space="preserve">Tuesday’s </w:t>
      </w:r>
      <w:r>
        <w:rPr>
          <w:szCs w:val="24"/>
        </w:rPr>
        <w:t>meeting.</w:t>
      </w:r>
    </w:p>
    <w:p w:rsidR="005979BC" w:rsidRPr="005979BC" w:rsidRDefault="005979BC" w:rsidP="0049794F">
      <w:pPr>
        <w:rPr>
          <w:szCs w:val="24"/>
        </w:rPr>
      </w:pPr>
      <w:r>
        <w:rPr>
          <w:b/>
          <w:szCs w:val="24"/>
          <w:u w:val="single"/>
        </w:rPr>
        <w:t>DISCUSSION:</w:t>
      </w:r>
      <w:r>
        <w:rPr>
          <w:szCs w:val="24"/>
        </w:rPr>
        <w:t xml:space="preserve"> Sandy stated the Washboard Festival has requested to use the parking lot on June 20, 2015 and that the parking lot would have to be cleared for their use.</w:t>
      </w:r>
    </w:p>
    <w:p w:rsidR="005979BC" w:rsidRDefault="005979BC" w:rsidP="0049794F">
      <w:pPr>
        <w:rPr>
          <w:szCs w:val="24"/>
        </w:rPr>
      </w:pPr>
      <w:r>
        <w:rPr>
          <w:b/>
          <w:szCs w:val="24"/>
          <w:u w:val="single"/>
        </w:rPr>
        <w:t>WASHBOARD FESTIVAL:</w:t>
      </w:r>
      <w:r>
        <w:rPr>
          <w:szCs w:val="24"/>
        </w:rPr>
        <w:t xml:space="preserve"> Motion by Sandy Ogle and seconded by Jeff Dickerson to approve that the Washboard Festival use the courthouse parking lot on June 20, 2015 providing proof of insurance.</w:t>
      </w:r>
    </w:p>
    <w:p w:rsidR="005979BC" w:rsidRDefault="005979BC" w:rsidP="0049794F">
      <w:pPr>
        <w:rPr>
          <w:szCs w:val="24"/>
        </w:rPr>
      </w:pPr>
      <w:r>
        <w:rPr>
          <w:szCs w:val="24"/>
        </w:rPr>
        <w:t>Vote: Ogle, yea, Dickerson, yea, Dicken, yea.</w:t>
      </w:r>
    </w:p>
    <w:p w:rsidR="003664B4" w:rsidRDefault="003664B4" w:rsidP="0049794F">
      <w:pPr>
        <w:rPr>
          <w:szCs w:val="24"/>
        </w:rPr>
      </w:pPr>
      <w:r>
        <w:rPr>
          <w:b/>
          <w:szCs w:val="24"/>
          <w:u w:val="single"/>
        </w:rPr>
        <w:t>KIWANIS:</w:t>
      </w:r>
      <w:r>
        <w:rPr>
          <w:szCs w:val="24"/>
        </w:rPr>
        <w:t xml:space="preserve"> Motion by Jeff Dickerson and seconded by Sandy Ogle to approve that the Kiwanis can use the parking lot to distribute ice-cream providing proof of insurance.</w:t>
      </w:r>
    </w:p>
    <w:p w:rsidR="003664B4" w:rsidRDefault="003664B4" w:rsidP="0049794F">
      <w:pPr>
        <w:rPr>
          <w:b/>
          <w:szCs w:val="24"/>
          <w:u w:val="single"/>
        </w:rPr>
      </w:pPr>
      <w:r>
        <w:rPr>
          <w:szCs w:val="24"/>
        </w:rPr>
        <w:t>Vote: Ogle, yea, Dickerson, yea, Dicken, yea.</w:t>
      </w:r>
      <w:r>
        <w:rPr>
          <w:b/>
          <w:szCs w:val="24"/>
          <w:u w:val="single"/>
        </w:rPr>
        <w:t xml:space="preserve"> </w:t>
      </w:r>
    </w:p>
    <w:p w:rsidR="00501BA2" w:rsidRDefault="00501BA2" w:rsidP="0049794F">
      <w:pPr>
        <w:rPr>
          <w:szCs w:val="24"/>
        </w:rPr>
      </w:pPr>
      <w:r>
        <w:rPr>
          <w:b/>
          <w:szCs w:val="24"/>
          <w:u w:val="single"/>
        </w:rPr>
        <w:t>WASHBOARD FESTIVAL PARADE:</w:t>
      </w:r>
      <w:r>
        <w:rPr>
          <w:szCs w:val="24"/>
        </w:rPr>
        <w:t xml:space="preserve"> Sandy stated that they are requested to participate in the Washboard Festival Parade on the 20</w:t>
      </w:r>
      <w:r w:rsidRPr="00501BA2">
        <w:rPr>
          <w:szCs w:val="24"/>
          <w:vertAlign w:val="superscript"/>
        </w:rPr>
        <w:t>th</w:t>
      </w:r>
      <w:r>
        <w:rPr>
          <w:szCs w:val="24"/>
        </w:rPr>
        <w:t xml:space="preserve"> of June.</w:t>
      </w:r>
    </w:p>
    <w:p w:rsidR="00501BA2" w:rsidRPr="00501BA2" w:rsidRDefault="00501BA2" w:rsidP="0049794F">
      <w:pPr>
        <w:rPr>
          <w:szCs w:val="24"/>
        </w:rPr>
      </w:pPr>
      <w:r>
        <w:rPr>
          <w:b/>
          <w:szCs w:val="24"/>
          <w:u w:val="single"/>
        </w:rPr>
        <w:t>DISCUSSION:</w:t>
      </w:r>
      <w:r>
        <w:rPr>
          <w:szCs w:val="24"/>
        </w:rPr>
        <w:t xml:space="preserve"> Sandy inquired where they were on the electricity job </w:t>
      </w:r>
      <w:r w:rsidR="009B4B5B">
        <w:rPr>
          <w:szCs w:val="24"/>
        </w:rPr>
        <w:t>over to the Board of Elections. Larry sated that they are waiting on estimates. Sandy also commented on the courthouse needing washed down.</w:t>
      </w:r>
    </w:p>
    <w:p w:rsidR="007D682F" w:rsidRDefault="007D682F" w:rsidP="007D682F">
      <w:r w:rsidRPr="007D682F">
        <w:rPr>
          <w:b/>
          <w:szCs w:val="24"/>
          <w:u w:val="single"/>
        </w:rPr>
        <w:t>DESIGNATED SMOKING AREA</w:t>
      </w:r>
      <w:r>
        <w:rPr>
          <w:b/>
          <w:szCs w:val="24"/>
          <w:u w:val="single"/>
        </w:rPr>
        <w:t>:</w:t>
      </w:r>
      <w:r w:rsidRPr="007D682F">
        <w:t xml:space="preserve"> </w:t>
      </w:r>
      <w:r>
        <w:t>Motion by Jeff Dickerson and seconded by Sandy Ogle that all the Departments of the Courthouse be notified that all employees are to use the designated smoking area located on the east rear side of the courthouse.</w:t>
      </w:r>
    </w:p>
    <w:p w:rsidR="007D682F" w:rsidRDefault="007D682F" w:rsidP="007D682F">
      <w:r>
        <w:t>Vote: Ogle, yea, Dickerson, yea, Dicken, yea.</w:t>
      </w:r>
    </w:p>
    <w:p w:rsidR="007D682F" w:rsidRPr="007D682F" w:rsidRDefault="00081124" w:rsidP="0049794F">
      <w:pPr>
        <w:rPr>
          <w:szCs w:val="24"/>
        </w:rPr>
      </w:pPr>
      <w:r>
        <w:rPr>
          <w:b/>
          <w:u w:val="single"/>
        </w:rPr>
        <w:t>REBECCA/DAVID JOHNSON:</w:t>
      </w:r>
      <w:r>
        <w:t xml:space="preserve"> Rebecca John</w:t>
      </w:r>
      <w:r w:rsidR="00BE5153">
        <w:t>son</w:t>
      </w:r>
      <w:r>
        <w:t xml:space="preserve"> of Murray City spoke to the commissioners regarding her concerns over Murray City’s sewer and covert problems. Rebecca said they need assistance with the expense and asked where the commissioners see Murray City. Larry stated that they have a study going on for Carbon Hill, Union Furnace, </w:t>
      </w:r>
      <w:r w:rsidR="006841B7">
        <w:t>Enterprise</w:t>
      </w:r>
      <w:bookmarkStart w:id="0" w:name="_GoBack"/>
      <w:bookmarkEnd w:id="0"/>
      <w:r>
        <w:t xml:space="preserve"> and South Bloomingville for the sewers and they are trying to get grants or loans to help. Rebecca continued sharing their concerns for small busines</w:t>
      </w:r>
      <w:r w:rsidR="001E5BCE">
        <w:t xml:space="preserve">s and the stigma of Murray City. Larry suggested they look into the benefits of being unincorporated. </w:t>
      </w:r>
    </w:p>
    <w:p w:rsidR="0049794F" w:rsidRDefault="0049794F" w:rsidP="0049794F">
      <w:pPr>
        <w:rPr>
          <w:szCs w:val="24"/>
        </w:rPr>
      </w:pPr>
      <w:r>
        <w:rPr>
          <w:b/>
          <w:szCs w:val="24"/>
          <w:u w:val="single"/>
        </w:rPr>
        <w:t>ADJOURNMENT:</w:t>
      </w:r>
      <w:r>
        <w:rPr>
          <w:szCs w:val="24"/>
        </w:rPr>
        <w:t xml:space="preserve"> Motion by Sandy Ogle and seconded by Jeff Dickerson to adjourn the meeting.</w:t>
      </w:r>
    </w:p>
    <w:p w:rsidR="0049794F" w:rsidRPr="008950C8" w:rsidRDefault="0049794F" w:rsidP="0049794F">
      <w:pPr>
        <w:rPr>
          <w:b/>
          <w:u w:val="single"/>
        </w:rPr>
      </w:pPr>
      <w:r>
        <w:rPr>
          <w:szCs w:val="24"/>
        </w:rPr>
        <w:t>Vote: Ogle, yea, Dickerson, yea, Dicken, yea.</w:t>
      </w:r>
    </w:p>
    <w:p w:rsidR="007143F9" w:rsidRDefault="007143F9"/>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3"/>
        <w:gridCol w:w="812"/>
        <w:gridCol w:w="4501"/>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AD5ACF">
            <w:pPr>
              <w:pStyle w:val="Signatures"/>
            </w:pPr>
            <w:r>
              <w:t>This is to certify that the above is the true action taken by this Board of Hocking County Commissioners at a regular meeti</w:t>
            </w:r>
            <w:r w:rsidR="007143F9">
              <w:t>ng of the Board held on May 2</w:t>
            </w:r>
            <w:r>
              <w:t>8, 201</w:t>
            </w:r>
            <w:r w:rsidR="00AD5ACF">
              <w:t>5</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AD5ACF">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3F9" w:rsidRDefault="007143F9" w:rsidP="00A50895">
      <w:pPr>
        <w:spacing w:before="0" w:after="0"/>
      </w:pPr>
      <w:r>
        <w:separator/>
      </w:r>
    </w:p>
  </w:endnote>
  <w:endnote w:type="continuationSeparator" w:id="0">
    <w:p w:rsidR="007143F9" w:rsidRDefault="007143F9"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3F9" w:rsidRDefault="007143F9" w:rsidP="00A50895">
      <w:pPr>
        <w:spacing w:before="0" w:after="0"/>
      </w:pPr>
      <w:r>
        <w:separator/>
      </w:r>
    </w:p>
  </w:footnote>
  <w:footnote w:type="continuationSeparator" w:id="0">
    <w:p w:rsidR="007143F9" w:rsidRDefault="007143F9"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7143F9">
      <w:t>May 28,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F9"/>
    <w:rsid w:val="00076443"/>
    <w:rsid w:val="00081124"/>
    <w:rsid w:val="001105D5"/>
    <w:rsid w:val="00191651"/>
    <w:rsid w:val="001E5BCE"/>
    <w:rsid w:val="0021398F"/>
    <w:rsid w:val="00243E8C"/>
    <w:rsid w:val="002A5D52"/>
    <w:rsid w:val="00354C35"/>
    <w:rsid w:val="0036328E"/>
    <w:rsid w:val="003664B4"/>
    <w:rsid w:val="00393D3C"/>
    <w:rsid w:val="003978AA"/>
    <w:rsid w:val="00400C82"/>
    <w:rsid w:val="00466249"/>
    <w:rsid w:val="0049794F"/>
    <w:rsid w:val="00501BA2"/>
    <w:rsid w:val="005979BC"/>
    <w:rsid w:val="005D569B"/>
    <w:rsid w:val="006841B7"/>
    <w:rsid w:val="007143F9"/>
    <w:rsid w:val="00746BB6"/>
    <w:rsid w:val="007B7C61"/>
    <w:rsid w:val="007D682F"/>
    <w:rsid w:val="00897F95"/>
    <w:rsid w:val="00977855"/>
    <w:rsid w:val="009779F6"/>
    <w:rsid w:val="009B4B5B"/>
    <w:rsid w:val="00A13562"/>
    <w:rsid w:val="00AA68C7"/>
    <w:rsid w:val="00AD5ACF"/>
    <w:rsid w:val="00B532DB"/>
    <w:rsid w:val="00B86635"/>
    <w:rsid w:val="00BE1933"/>
    <w:rsid w:val="00BE5153"/>
    <w:rsid w:val="00BF2B03"/>
    <w:rsid w:val="00D147D9"/>
    <w:rsid w:val="00D345E5"/>
    <w:rsid w:val="00DE6BBD"/>
    <w:rsid w:val="00E05934"/>
    <w:rsid w:val="00E52906"/>
    <w:rsid w:val="00F2016B"/>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80352A-0775-491E-9421-E80FF80E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183</TotalTime>
  <Pages>4</Pages>
  <Words>985</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 02</dc:creator>
  <cp:keywords>journal minutes</cp:keywords>
  <cp:lastModifiedBy>Commissioners</cp:lastModifiedBy>
  <cp:revision>22</cp:revision>
  <cp:lastPrinted>2013-07-16T14:52:00Z</cp:lastPrinted>
  <dcterms:created xsi:type="dcterms:W3CDTF">2015-05-27T15:24:00Z</dcterms:created>
  <dcterms:modified xsi:type="dcterms:W3CDTF">2015-06-02T19:38:00Z</dcterms:modified>
  <cp:category>minutes</cp:category>
</cp:coreProperties>
</file>