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1E192C">
        <w:t>this</w:t>
      </w:r>
      <w:r w:rsidR="009F0B16">
        <w:t xml:space="preserve"> 23</w:t>
      </w:r>
      <w:r w:rsidR="009F0B16" w:rsidRPr="009F0B16">
        <w:rPr>
          <w:vertAlign w:val="superscript"/>
        </w:rPr>
        <w:t>rd</w:t>
      </w:r>
      <w:r w:rsidR="009F0B16">
        <w:t xml:space="preserve"> day of July with the following members present Jeff Dickerson and Larry Dicken. Sandy Ogle excused.</w:t>
      </w:r>
    </w:p>
    <w:p w:rsidR="009F0B16" w:rsidRPr="00396C0F" w:rsidRDefault="009F0B16" w:rsidP="009F0B16">
      <w:pPr>
        <w:rPr>
          <w:szCs w:val="24"/>
        </w:rPr>
      </w:pPr>
      <w:r w:rsidRPr="00396C0F">
        <w:rPr>
          <w:b/>
          <w:szCs w:val="24"/>
          <w:u w:val="single"/>
        </w:rPr>
        <w:t>MEETING:</w:t>
      </w:r>
      <w:r w:rsidRPr="00396C0F">
        <w:rPr>
          <w:szCs w:val="24"/>
        </w:rPr>
        <w:t xml:space="preserve"> The meeting </w:t>
      </w:r>
      <w:r>
        <w:rPr>
          <w:szCs w:val="24"/>
        </w:rPr>
        <w:t xml:space="preserve">was </w:t>
      </w:r>
      <w:r w:rsidRPr="00396C0F">
        <w:rPr>
          <w:szCs w:val="24"/>
        </w:rPr>
        <w:t xml:space="preserve">called to order by </w:t>
      </w:r>
      <w:r>
        <w:rPr>
          <w:szCs w:val="24"/>
        </w:rPr>
        <w:t>President Larry Dicken.</w:t>
      </w:r>
    </w:p>
    <w:p w:rsidR="009F0B16" w:rsidRDefault="009F0B16" w:rsidP="009F0B16">
      <w:pPr>
        <w:rPr>
          <w:szCs w:val="24"/>
        </w:rPr>
      </w:pPr>
      <w:r w:rsidRPr="00396C0F">
        <w:rPr>
          <w:b/>
          <w:szCs w:val="24"/>
          <w:u w:val="single"/>
        </w:rPr>
        <w:t>MINUTES:</w:t>
      </w:r>
      <w:r w:rsidRPr="00396C0F">
        <w:rPr>
          <w:szCs w:val="24"/>
        </w:rPr>
        <w:t xml:space="preserve"> </w:t>
      </w:r>
      <w:r>
        <w:rPr>
          <w:szCs w:val="24"/>
        </w:rPr>
        <w:t>July21, 2015 minutes approved.</w:t>
      </w:r>
      <w:r w:rsidRPr="00396C0F">
        <w:rPr>
          <w:szCs w:val="24"/>
        </w:rPr>
        <w:t xml:space="preserve"> </w:t>
      </w:r>
    </w:p>
    <w:p w:rsidR="009F0B16" w:rsidRDefault="009F0B16" w:rsidP="009F0B16">
      <w:pPr>
        <w:rPr>
          <w:szCs w:val="24"/>
        </w:rPr>
      </w:pPr>
      <w:r w:rsidRPr="00B532DB">
        <w:rPr>
          <w:b/>
          <w:szCs w:val="24"/>
          <w:u w:val="single"/>
        </w:rPr>
        <w:t>AGENDA</w:t>
      </w:r>
      <w:r w:rsidR="001E192C">
        <w:rPr>
          <w:b/>
          <w:szCs w:val="24"/>
          <w:u w:val="single"/>
        </w:rPr>
        <w:t>:</w:t>
      </w:r>
      <w:r w:rsidR="001E192C">
        <w:rPr>
          <w:szCs w:val="24"/>
        </w:rPr>
        <w:t xml:space="preserve"> </w:t>
      </w:r>
      <w:r w:rsidRPr="00B532DB">
        <w:rPr>
          <w:szCs w:val="24"/>
        </w:rPr>
        <w:t xml:space="preserve"> Motion by </w:t>
      </w:r>
      <w:r>
        <w:rPr>
          <w:szCs w:val="24"/>
        </w:rPr>
        <w:t>Jeff Dickerson seconded by Larry Dicken</w:t>
      </w:r>
      <w:r w:rsidRPr="00B532DB">
        <w:rPr>
          <w:szCs w:val="24"/>
        </w:rPr>
        <w:t xml:space="preserve"> to approve the agenda.</w:t>
      </w:r>
      <w:r w:rsidRPr="00C72852">
        <w:rPr>
          <w:szCs w:val="24"/>
        </w:rPr>
        <w:t xml:space="preserve"> </w:t>
      </w:r>
    </w:p>
    <w:p w:rsidR="009F0B16" w:rsidRDefault="00CD118D" w:rsidP="009F0B16">
      <w:pPr>
        <w:rPr>
          <w:szCs w:val="24"/>
        </w:rPr>
      </w:pPr>
      <w:r>
        <w:rPr>
          <w:szCs w:val="24"/>
        </w:rPr>
        <w:t>Vote: Dickerson, yea, Dicken, yea.</w:t>
      </w:r>
    </w:p>
    <w:p w:rsidR="009F0B16" w:rsidRPr="009F0B16" w:rsidRDefault="009F0B16" w:rsidP="009F0B16">
      <w:pPr>
        <w:rPr>
          <w:szCs w:val="24"/>
        </w:rPr>
      </w:pPr>
      <w:r w:rsidRPr="009F0B16">
        <w:rPr>
          <w:b/>
          <w:szCs w:val="24"/>
          <w:u w:val="single"/>
        </w:rPr>
        <w:t>BILLS:</w:t>
      </w:r>
      <w:r w:rsidRPr="009F0B16">
        <w:rPr>
          <w:szCs w:val="24"/>
        </w:rPr>
        <w:t xml:space="preserve"> The following bills were presented for examination and approval.</w:t>
      </w:r>
    </w:p>
    <w:p w:rsidR="009F0B16" w:rsidRPr="009F0B16" w:rsidRDefault="009F0B16" w:rsidP="009F0B16">
      <w:pPr>
        <w:rPr>
          <w:szCs w:val="24"/>
        </w:rPr>
      </w:pPr>
      <w:r>
        <w:rPr>
          <w:szCs w:val="24"/>
        </w:rPr>
        <w:t xml:space="preserve">Vote: </w:t>
      </w:r>
      <w:r w:rsidRPr="009F0B16">
        <w:rPr>
          <w:szCs w:val="24"/>
        </w:rPr>
        <w:t>Dickerson, yea, Dicken, yea.</w:t>
      </w:r>
    </w:p>
    <w:tbl>
      <w:tblPr>
        <w:tblW w:w="10080" w:type="dxa"/>
        <w:tblLayout w:type="fixed"/>
        <w:tblLook w:val="0000" w:firstRow="0" w:lastRow="0" w:firstColumn="0" w:lastColumn="0" w:noHBand="0" w:noVBand="0"/>
      </w:tblPr>
      <w:tblGrid>
        <w:gridCol w:w="3989"/>
        <w:gridCol w:w="979"/>
        <w:gridCol w:w="3514"/>
        <w:gridCol w:w="158"/>
        <w:gridCol w:w="1440"/>
      </w:tblGrid>
      <w:tr w:rsidR="008029BD" w:rsidTr="008029BD">
        <w:tc>
          <w:tcPr>
            <w:tcW w:w="3989" w:type="dxa"/>
          </w:tcPr>
          <w:p w:rsidR="008029BD" w:rsidRDefault="008029BD" w:rsidP="008029BD">
            <w:pPr>
              <w:pStyle w:val="TableHeaders"/>
            </w:pPr>
            <w:r>
              <w:t>Name</w:t>
            </w:r>
          </w:p>
        </w:tc>
        <w:tc>
          <w:tcPr>
            <w:tcW w:w="979" w:type="dxa"/>
          </w:tcPr>
          <w:p w:rsidR="008029BD" w:rsidRDefault="008029BD" w:rsidP="008029BD">
            <w:pPr>
              <w:pStyle w:val="TableHeaders"/>
              <w:jc w:val="center"/>
            </w:pPr>
            <w:r>
              <w:t>No.</w:t>
            </w:r>
          </w:p>
        </w:tc>
        <w:tc>
          <w:tcPr>
            <w:tcW w:w="3514" w:type="dxa"/>
          </w:tcPr>
          <w:p w:rsidR="008029BD" w:rsidRDefault="008029BD" w:rsidP="008029BD">
            <w:pPr>
              <w:pStyle w:val="TableHeaders"/>
            </w:pPr>
            <w:r>
              <w:t>Purpose</w:t>
            </w:r>
          </w:p>
        </w:tc>
        <w:tc>
          <w:tcPr>
            <w:tcW w:w="1598" w:type="dxa"/>
            <w:gridSpan w:val="2"/>
          </w:tcPr>
          <w:p w:rsidR="008029BD" w:rsidRDefault="008029BD" w:rsidP="008029BD">
            <w:pPr>
              <w:pStyle w:val="TableHeaders"/>
              <w:jc w:val="right"/>
            </w:pPr>
            <w:r>
              <w:t>Amount</w:t>
            </w:r>
          </w:p>
        </w:tc>
      </w:tr>
      <w:tr w:rsidR="008029BD" w:rsidTr="008029BD">
        <w:tc>
          <w:tcPr>
            <w:tcW w:w="3989" w:type="dxa"/>
          </w:tcPr>
          <w:p w:rsidR="008029BD" w:rsidRDefault="009F0B16" w:rsidP="008029BD">
            <w:pPr>
              <w:pStyle w:val="Table"/>
            </w:pPr>
            <w:r>
              <w:t>Hocking Valley Hospital</w:t>
            </w:r>
          </w:p>
        </w:tc>
        <w:tc>
          <w:tcPr>
            <w:tcW w:w="979" w:type="dxa"/>
          </w:tcPr>
          <w:p w:rsidR="008029BD" w:rsidRDefault="008029BD" w:rsidP="008029BD">
            <w:pPr>
              <w:pStyle w:val="Table"/>
              <w:jc w:val="center"/>
            </w:pPr>
            <w:r>
              <w:t>2226</w:t>
            </w:r>
          </w:p>
        </w:tc>
        <w:tc>
          <w:tcPr>
            <w:tcW w:w="3514" w:type="dxa"/>
          </w:tcPr>
          <w:p w:rsidR="008029BD" w:rsidRDefault="009F0B16" w:rsidP="008029BD">
            <w:pPr>
              <w:pStyle w:val="Table"/>
            </w:pPr>
            <w:r>
              <w:t>Employee Drug Testing – Comm.</w:t>
            </w:r>
          </w:p>
        </w:tc>
        <w:tc>
          <w:tcPr>
            <w:tcW w:w="1598" w:type="dxa"/>
            <w:gridSpan w:val="2"/>
          </w:tcPr>
          <w:p w:rsidR="008029BD" w:rsidRDefault="009F0B16" w:rsidP="008029BD">
            <w:pPr>
              <w:pStyle w:val="Table"/>
              <w:jc w:val="right"/>
            </w:pPr>
            <w:r>
              <w:t>27.49</w:t>
            </w:r>
          </w:p>
        </w:tc>
      </w:tr>
      <w:tr w:rsidR="009F0B16" w:rsidTr="008029BD">
        <w:tc>
          <w:tcPr>
            <w:tcW w:w="3989" w:type="dxa"/>
          </w:tcPr>
          <w:p w:rsidR="009F0B16" w:rsidRDefault="009F0B16" w:rsidP="008029BD">
            <w:pPr>
              <w:pStyle w:val="Table"/>
            </w:pPr>
            <w:r>
              <w:t>Whalen &amp; Co.</w:t>
            </w:r>
          </w:p>
        </w:tc>
        <w:tc>
          <w:tcPr>
            <w:tcW w:w="979" w:type="dxa"/>
          </w:tcPr>
          <w:p w:rsidR="009F0B16" w:rsidRDefault="009F0B16" w:rsidP="008029BD">
            <w:pPr>
              <w:pStyle w:val="Table"/>
              <w:jc w:val="center"/>
            </w:pPr>
            <w:r>
              <w:t>2227</w:t>
            </w:r>
          </w:p>
        </w:tc>
        <w:tc>
          <w:tcPr>
            <w:tcW w:w="3514" w:type="dxa"/>
          </w:tcPr>
          <w:p w:rsidR="009F0B16" w:rsidRDefault="009F0B16" w:rsidP="008029BD">
            <w:pPr>
              <w:pStyle w:val="Table"/>
            </w:pPr>
            <w:r>
              <w:t>CPA Services-HVCH – Comm.</w:t>
            </w:r>
          </w:p>
        </w:tc>
        <w:tc>
          <w:tcPr>
            <w:tcW w:w="1598" w:type="dxa"/>
            <w:gridSpan w:val="2"/>
          </w:tcPr>
          <w:p w:rsidR="009F0B16" w:rsidRDefault="009F0B16" w:rsidP="008029BD">
            <w:pPr>
              <w:pStyle w:val="Table"/>
              <w:jc w:val="right"/>
            </w:pPr>
            <w:r>
              <w:t>1,192.22</w:t>
            </w:r>
          </w:p>
        </w:tc>
      </w:tr>
      <w:tr w:rsidR="009F0B16" w:rsidTr="008029BD">
        <w:tc>
          <w:tcPr>
            <w:tcW w:w="3989" w:type="dxa"/>
          </w:tcPr>
          <w:p w:rsidR="009F0B16" w:rsidRDefault="009F0B16" w:rsidP="008029BD">
            <w:pPr>
              <w:pStyle w:val="Table"/>
            </w:pPr>
            <w:r>
              <w:t>Gordon Flesch</w:t>
            </w:r>
          </w:p>
        </w:tc>
        <w:tc>
          <w:tcPr>
            <w:tcW w:w="979" w:type="dxa"/>
          </w:tcPr>
          <w:p w:rsidR="009F0B16" w:rsidRDefault="009F0B16" w:rsidP="008029BD">
            <w:pPr>
              <w:pStyle w:val="Table"/>
              <w:jc w:val="center"/>
            </w:pPr>
            <w:r>
              <w:t>2228</w:t>
            </w:r>
          </w:p>
        </w:tc>
        <w:tc>
          <w:tcPr>
            <w:tcW w:w="3514" w:type="dxa"/>
          </w:tcPr>
          <w:p w:rsidR="009F0B16" w:rsidRDefault="009F0B16" w:rsidP="008029BD">
            <w:pPr>
              <w:pStyle w:val="Table"/>
            </w:pPr>
            <w:r>
              <w:t>Maint/Monthly Copies for Copier – Auditor</w:t>
            </w:r>
          </w:p>
        </w:tc>
        <w:tc>
          <w:tcPr>
            <w:tcW w:w="1598" w:type="dxa"/>
            <w:gridSpan w:val="2"/>
          </w:tcPr>
          <w:p w:rsidR="009F0B16" w:rsidRDefault="009F0B16" w:rsidP="008029BD">
            <w:pPr>
              <w:pStyle w:val="Table"/>
              <w:jc w:val="right"/>
            </w:pPr>
            <w:r>
              <w:t>31.78</w:t>
            </w:r>
          </w:p>
        </w:tc>
      </w:tr>
      <w:tr w:rsidR="009F0B16" w:rsidTr="008029BD">
        <w:tc>
          <w:tcPr>
            <w:tcW w:w="3989" w:type="dxa"/>
          </w:tcPr>
          <w:p w:rsidR="009F0B16" w:rsidRDefault="009F0B16" w:rsidP="008029BD">
            <w:pPr>
              <w:pStyle w:val="Table"/>
            </w:pPr>
            <w:r>
              <w:t>Laina Fetherolf, HO CO Prosecutor</w:t>
            </w:r>
          </w:p>
        </w:tc>
        <w:tc>
          <w:tcPr>
            <w:tcW w:w="979" w:type="dxa"/>
          </w:tcPr>
          <w:p w:rsidR="009F0B16" w:rsidRDefault="009F0B16" w:rsidP="008029BD">
            <w:pPr>
              <w:pStyle w:val="Table"/>
              <w:jc w:val="center"/>
            </w:pPr>
            <w:r>
              <w:t>2229</w:t>
            </w:r>
          </w:p>
        </w:tc>
        <w:tc>
          <w:tcPr>
            <w:tcW w:w="3514" w:type="dxa"/>
          </w:tcPr>
          <w:p w:rsidR="009F0B16" w:rsidRDefault="009F0B16" w:rsidP="008029BD">
            <w:pPr>
              <w:pStyle w:val="Table"/>
            </w:pPr>
            <w:r>
              <w:t>Furtherance of Justice – Prosecutor</w:t>
            </w:r>
          </w:p>
        </w:tc>
        <w:tc>
          <w:tcPr>
            <w:tcW w:w="1598" w:type="dxa"/>
            <w:gridSpan w:val="2"/>
          </w:tcPr>
          <w:p w:rsidR="009F0B16" w:rsidRDefault="009F0B16" w:rsidP="008029BD">
            <w:pPr>
              <w:pStyle w:val="Table"/>
              <w:jc w:val="right"/>
            </w:pPr>
            <w:r>
              <w:t>5,000.00</w:t>
            </w:r>
          </w:p>
        </w:tc>
      </w:tr>
      <w:tr w:rsidR="009F0B16" w:rsidTr="008029BD">
        <w:tc>
          <w:tcPr>
            <w:tcW w:w="3989" w:type="dxa"/>
          </w:tcPr>
          <w:p w:rsidR="009F0B16" w:rsidRDefault="009F0B16" w:rsidP="008029BD">
            <w:pPr>
              <w:pStyle w:val="Table"/>
            </w:pPr>
            <w:r>
              <w:t>Columbus Tie Recorder</w:t>
            </w:r>
          </w:p>
        </w:tc>
        <w:tc>
          <w:tcPr>
            <w:tcW w:w="979" w:type="dxa"/>
          </w:tcPr>
          <w:p w:rsidR="009F0B16" w:rsidRDefault="009F0B16" w:rsidP="008029BD">
            <w:pPr>
              <w:pStyle w:val="Table"/>
              <w:jc w:val="center"/>
            </w:pPr>
            <w:r>
              <w:t>2230</w:t>
            </w:r>
          </w:p>
        </w:tc>
        <w:tc>
          <w:tcPr>
            <w:tcW w:w="3514" w:type="dxa"/>
          </w:tcPr>
          <w:p w:rsidR="009F0B16" w:rsidRDefault="006A0409" w:rsidP="008029BD">
            <w:pPr>
              <w:pStyle w:val="Table"/>
            </w:pPr>
            <w:r>
              <w:t>Rapid Prime AR Service Time Machine – Clerk of Courts</w:t>
            </w:r>
          </w:p>
        </w:tc>
        <w:tc>
          <w:tcPr>
            <w:tcW w:w="1598" w:type="dxa"/>
            <w:gridSpan w:val="2"/>
          </w:tcPr>
          <w:p w:rsidR="009F0B16" w:rsidRDefault="006A0409" w:rsidP="008029BD">
            <w:pPr>
              <w:pStyle w:val="Table"/>
              <w:jc w:val="right"/>
            </w:pPr>
            <w:r>
              <w:t>852.65</w:t>
            </w:r>
          </w:p>
        </w:tc>
      </w:tr>
      <w:tr w:rsidR="006A0409" w:rsidTr="008029BD">
        <w:tc>
          <w:tcPr>
            <w:tcW w:w="3989" w:type="dxa"/>
          </w:tcPr>
          <w:p w:rsidR="006A0409" w:rsidRDefault="006A0409" w:rsidP="008029BD">
            <w:pPr>
              <w:pStyle w:val="Table"/>
            </w:pPr>
            <w:r>
              <w:t>Edwards</w:t>
            </w:r>
          </w:p>
        </w:tc>
        <w:tc>
          <w:tcPr>
            <w:tcW w:w="979" w:type="dxa"/>
          </w:tcPr>
          <w:p w:rsidR="006A0409" w:rsidRDefault="006A0409" w:rsidP="008029BD">
            <w:pPr>
              <w:pStyle w:val="Table"/>
              <w:jc w:val="center"/>
            </w:pPr>
            <w:r>
              <w:t>2231</w:t>
            </w:r>
          </w:p>
        </w:tc>
        <w:tc>
          <w:tcPr>
            <w:tcW w:w="3514" w:type="dxa"/>
          </w:tcPr>
          <w:p w:rsidR="006A0409" w:rsidRDefault="006A0409" w:rsidP="008029BD">
            <w:pPr>
              <w:pStyle w:val="Table"/>
            </w:pPr>
            <w:r>
              <w:t>Repairs – Comm. Courthouse</w:t>
            </w:r>
          </w:p>
        </w:tc>
        <w:tc>
          <w:tcPr>
            <w:tcW w:w="1598" w:type="dxa"/>
            <w:gridSpan w:val="2"/>
          </w:tcPr>
          <w:p w:rsidR="006A0409" w:rsidRDefault="006A0409" w:rsidP="008029BD">
            <w:pPr>
              <w:pStyle w:val="Table"/>
              <w:jc w:val="right"/>
            </w:pPr>
            <w:r>
              <w:t>100.00</w:t>
            </w:r>
          </w:p>
        </w:tc>
      </w:tr>
      <w:tr w:rsidR="006A0409" w:rsidTr="008029BD">
        <w:tc>
          <w:tcPr>
            <w:tcW w:w="3989" w:type="dxa"/>
          </w:tcPr>
          <w:p w:rsidR="006A0409" w:rsidRDefault="006A0409" w:rsidP="008029BD">
            <w:pPr>
              <w:pStyle w:val="Table"/>
            </w:pPr>
            <w:r>
              <w:t>Office Mart</w:t>
            </w:r>
          </w:p>
        </w:tc>
        <w:tc>
          <w:tcPr>
            <w:tcW w:w="979" w:type="dxa"/>
          </w:tcPr>
          <w:p w:rsidR="006A0409" w:rsidRDefault="006A0409" w:rsidP="008029BD">
            <w:pPr>
              <w:pStyle w:val="Table"/>
              <w:jc w:val="center"/>
            </w:pPr>
            <w:r>
              <w:t>2232</w:t>
            </w:r>
          </w:p>
        </w:tc>
        <w:tc>
          <w:tcPr>
            <w:tcW w:w="3514" w:type="dxa"/>
          </w:tcPr>
          <w:p w:rsidR="006A0409" w:rsidRDefault="006A0409" w:rsidP="008029BD">
            <w:pPr>
              <w:pStyle w:val="Table"/>
            </w:pPr>
            <w:r>
              <w:t>Supplies – Comm. Courthouse</w:t>
            </w:r>
          </w:p>
        </w:tc>
        <w:tc>
          <w:tcPr>
            <w:tcW w:w="1598" w:type="dxa"/>
            <w:gridSpan w:val="2"/>
          </w:tcPr>
          <w:p w:rsidR="006A0409" w:rsidRDefault="006A0409" w:rsidP="008029BD">
            <w:pPr>
              <w:pStyle w:val="Table"/>
              <w:jc w:val="right"/>
            </w:pPr>
            <w:r>
              <w:t>587.35</w:t>
            </w:r>
          </w:p>
        </w:tc>
      </w:tr>
      <w:tr w:rsidR="006A0409" w:rsidTr="008029BD">
        <w:tc>
          <w:tcPr>
            <w:tcW w:w="3989" w:type="dxa"/>
          </w:tcPr>
          <w:p w:rsidR="006A0409" w:rsidRDefault="006A0409" w:rsidP="008029BD">
            <w:pPr>
              <w:pStyle w:val="Table"/>
            </w:pPr>
            <w:r>
              <w:t>Galls</w:t>
            </w:r>
          </w:p>
        </w:tc>
        <w:tc>
          <w:tcPr>
            <w:tcW w:w="979" w:type="dxa"/>
          </w:tcPr>
          <w:p w:rsidR="006A0409" w:rsidRDefault="006A0409" w:rsidP="008029BD">
            <w:pPr>
              <w:pStyle w:val="Table"/>
              <w:jc w:val="center"/>
            </w:pPr>
            <w:r>
              <w:t>2233</w:t>
            </w:r>
          </w:p>
        </w:tc>
        <w:tc>
          <w:tcPr>
            <w:tcW w:w="3514" w:type="dxa"/>
          </w:tcPr>
          <w:p w:rsidR="006A0409" w:rsidRDefault="006A0409" w:rsidP="008029BD">
            <w:pPr>
              <w:pStyle w:val="Table"/>
            </w:pPr>
            <w:r>
              <w:t>Uniform and Equipment for Deputies – Sheriff</w:t>
            </w:r>
          </w:p>
        </w:tc>
        <w:tc>
          <w:tcPr>
            <w:tcW w:w="1598" w:type="dxa"/>
            <w:gridSpan w:val="2"/>
          </w:tcPr>
          <w:p w:rsidR="006A0409" w:rsidRDefault="006A0409" w:rsidP="008029BD">
            <w:pPr>
              <w:pStyle w:val="Table"/>
              <w:jc w:val="right"/>
            </w:pPr>
            <w:r>
              <w:t>852.52</w:t>
            </w:r>
          </w:p>
        </w:tc>
      </w:tr>
      <w:tr w:rsidR="006A0409" w:rsidTr="008029BD">
        <w:tc>
          <w:tcPr>
            <w:tcW w:w="3989" w:type="dxa"/>
          </w:tcPr>
          <w:p w:rsidR="006A0409" w:rsidRDefault="006A0409" w:rsidP="008029BD">
            <w:pPr>
              <w:pStyle w:val="Table"/>
            </w:pPr>
            <w:r>
              <w:t>Car Quest Auto Parts</w:t>
            </w:r>
          </w:p>
        </w:tc>
        <w:tc>
          <w:tcPr>
            <w:tcW w:w="979" w:type="dxa"/>
          </w:tcPr>
          <w:p w:rsidR="006A0409" w:rsidRDefault="006A0409" w:rsidP="008029BD">
            <w:pPr>
              <w:pStyle w:val="Table"/>
              <w:jc w:val="center"/>
            </w:pPr>
            <w:r>
              <w:t>2234</w:t>
            </w:r>
          </w:p>
        </w:tc>
        <w:tc>
          <w:tcPr>
            <w:tcW w:w="3514" w:type="dxa"/>
          </w:tcPr>
          <w:p w:rsidR="006A0409" w:rsidRDefault="006A0409" w:rsidP="008029BD">
            <w:pPr>
              <w:pStyle w:val="Table"/>
            </w:pPr>
            <w:r>
              <w:t>Cooling Fan for Car 12 – Sheriff</w:t>
            </w:r>
          </w:p>
        </w:tc>
        <w:tc>
          <w:tcPr>
            <w:tcW w:w="1598" w:type="dxa"/>
            <w:gridSpan w:val="2"/>
          </w:tcPr>
          <w:p w:rsidR="006A0409" w:rsidRDefault="006A0409" w:rsidP="008029BD">
            <w:pPr>
              <w:pStyle w:val="Table"/>
              <w:jc w:val="right"/>
            </w:pPr>
            <w:r>
              <w:t>125.73</w:t>
            </w:r>
          </w:p>
        </w:tc>
      </w:tr>
      <w:tr w:rsidR="006A0409" w:rsidTr="008029BD">
        <w:tc>
          <w:tcPr>
            <w:tcW w:w="3989" w:type="dxa"/>
          </w:tcPr>
          <w:p w:rsidR="006A0409" w:rsidRDefault="006A0409" w:rsidP="008029BD">
            <w:pPr>
              <w:pStyle w:val="Table"/>
            </w:pPr>
            <w:r>
              <w:t>Corrections Commission of Southeastern Ohio</w:t>
            </w:r>
          </w:p>
        </w:tc>
        <w:tc>
          <w:tcPr>
            <w:tcW w:w="979" w:type="dxa"/>
          </w:tcPr>
          <w:p w:rsidR="006A0409" w:rsidRDefault="006A0409" w:rsidP="008029BD">
            <w:pPr>
              <w:pStyle w:val="Table"/>
              <w:jc w:val="center"/>
            </w:pPr>
            <w:r>
              <w:t>2235</w:t>
            </w:r>
          </w:p>
        </w:tc>
        <w:tc>
          <w:tcPr>
            <w:tcW w:w="3514" w:type="dxa"/>
          </w:tcPr>
          <w:p w:rsidR="006A0409" w:rsidRDefault="006A0409" w:rsidP="008029BD">
            <w:pPr>
              <w:pStyle w:val="Table"/>
            </w:pPr>
            <w:r>
              <w:t>Operation Cost of Hocking County’s Share of SEORJ – Sheriff</w:t>
            </w:r>
          </w:p>
        </w:tc>
        <w:tc>
          <w:tcPr>
            <w:tcW w:w="1598" w:type="dxa"/>
            <w:gridSpan w:val="2"/>
          </w:tcPr>
          <w:p w:rsidR="006A0409" w:rsidRDefault="006A0409" w:rsidP="008029BD">
            <w:pPr>
              <w:pStyle w:val="Table"/>
              <w:jc w:val="right"/>
            </w:pPr>
            <w:r>
              <w:t>55,644.34</w:t>
            </w:r>
          </w:p>
        </w:tc>
      </w:tr>
      <w:tr w:rsidR="006A0409" w:rsidTr="008029BD">
        <w:tc>
          <w:tcPr>
            <w:tcW w:w="3989" w:type="dxa"/>
          </w:tcPr>
          <w:p w:rsidR="006A0409" w:rsidRDefault="006A0409" w:rsidP="008029BD">
            <w:pPr>
              <w:pStyle w:val="Table"/>
            </w:pPr>
            <w:r>
              <w:t>American Legion Post 12-Ladies Auxiliary</w:t>
            </w:r>
          </w:p>
        </w:tc>
        <w:tc>
          <w:tcPr>
            <w:tcW w:w="979" w:type="dxa"/>
          </w:tcPr>
          <w:p w:rsidR="006A0409" w:rsidRDefault="006A0409" w:rsidP="008029BD">
            <w:pPr>
              <w:pStyle w:val="Table"/>
              <w:jc w:val="center"/>
            </w:pPr>
            <w:r>
              <w:t>2236</w:t>
            </w:r>
          </w:p>
        </w:tc>
        <w:tc>
          <w:tcPr>
            <w:tcW w:w="3514" w:type="dxa"/>
          </w:tcPr>
          <w:p w:rsidR="006A0409" w:rsidRDefault="006A0409" w:rsidP="008029BD">
            <w:pPr>
              <w:pStyle w:val="Table"/>
            </w:pPr>
            <w:r>
              <w:t>2015 Region Training Athens, OH Reg. Fee – VSC</w:t>
            </w:r>
          </w:p>
        </w:tc>
        <w:tc>
          <w:tcPr>
            <w:tcW w:w="1598" w:type="dxa"/>
            <w:gridSpan w:val="2"/>
          </w:tcPr>
          <w:p w:rsidR="006A0409" w:rsidRDefault="006A0409" w:rsidP="008029BD">
            <w:pPr>
              <w:pStyle w:val="Table"/>
              <w:jc w:val="right"/>
            </w:pPr>
            <w:r>
              <w:t>75.00</w:t>
            </w:r>
          </w:p>
        </w:tc>
      </w:tr>
      <w:tr w:rsidR="006A0409" w:rsidTr="008029BD">
        <w:tc>
          <w:tcPr>
            <w:tcW w:w="3989" w:type="dxa"/>
          </w:tcPr>
          <w:p w:rsidR="006A0409" w:rsidRDefault="006A0409" w:rsidP="008029BD">
            <w:pPr>
              <w:pStyle w:val="Table"/>
            </w:pPr>
            <w:r>
              <w:t>Vicki Rafferty</w:t>
            </w:r>
          </w:p>
        </w:tc>
        <w:tc>
          <w:tcPr>
            <w:tcW w:w="979" w:type="dxa"/>
          </w:tcPr>
          <w:p w:rsidR="006A0409" w:rsidRDefault="006A0409" w:rsidP="008029BD">
            <w:pPr>
              <w:pStyle w:val="Table"/>
              <w:jc w:val="center"/>
            </w:pPr>
            <w:r>
              <w:t>2237</w:t>
            </w:r>
          </w:p>
        </w:tc>
        <w:tc>
          <w:tcPr>
            <w:tcW w:w="3514" w:type="dxa"/>
          </w:tcPr>
          <w:p w:rsidR="006A0409" w:rsidRDefault="006A0409" w:rsidP="008029BD">
            <w:pPr>
              <w:pStyle w:val="Table"/>
            </w:pPr>
            <w:r>
              <w:t>Mileage to Summer Quarterly, Dublin, OH July 17, 2015 – VSC</w:t>
            </w:r>
          </w:p>
        </w:tc>
        <w:tc>
          <w:tcPr>
            <w:tcW w:w="1598" w:type="dxa"/>
            <w:gridSpan w:val="2"/>
          </w:tcPr>
          <w:p w:rsidR="006A0409" w:rsidRDefault="006A0409" w:rsidP="008029BD">
            <w:pPr>
              <w:pStyle w:val="Table"/>
              <w:jc w:val="right"/>
            </w:pPr>
            <w:r>
              <w:t>85.10</w:t>
            </w:r>
          </w:p>
        </w:tc>
      </w:tr>
      <w:tr w:rsidR="006A0409" w:rsidTr="008029BD">
        <w:tc>
          <w:tcPr>
            <w:tcW w:w="3989" w:type="dxa"/>
          </w:tcPr>
          <w:p w:rsidR="006A0409" w:rsidRDefault="006A0409" w:rsidP="008029BD">
            <w:pPr>
              <w:pStyle w:val="Table"/>
            </w:pPr>
            <w:r>
              <w:t>LSP</w:t>
            </w:r>
          </w:p>
        </w:tc>
        <w:tc>
          <w:tcPr>
            <w:tcW w:w="979" w:type="dxa"/>
          </w:tcPr>
          <w:p w:rsidR="006A0409" w:rsidRDefault="006A0409" w:rsidP="008029BD">
            <w:pPr>
              <w:pStyle w:val="Table"/>
              <w:jc w:val="center"/>
            </w:pPr>
            <w:r>
              <w:t>2238</w:t>
            </w:r>
          </w:p>
        </w:tc>
        <w:tc>
          <w:tcPr>
            <w:tcW w:w="3514" w:type="dxa"/>
          </w:tcPr>
          <w:p w:rsidR="006A0409" w:rsidRDefault="006A0409" w:rsidP="008029BD">
            <w:pPr>
              <w:pStyle w:val="Table"/>
            </w:pPr>
            <w:r>
              <w:t>Outreach &amp; Advertising Items – VSC</w:t>
            </w:r>
          </w:p>
        </w:tc>
        <w:tc>
          <w:tcPr>
            <w:tcW w:w="1598" w:type="dxa"/>
            <w:gridSpan w:val="2"/>
          </w:tcPr>
          <w:p w:rsidR="006A0409" w:rsidRDefault="006A0409" w:rsidP="008029BD">
            <w:pPr>
              <w:pStyle w:val="Table"/>
              <w:jc w:val="right"/>
            </w:pPr>
            <w:r>
              <w:t>2,622.00</w:t>
            </w:r>
          </w:p>
        </w:tc>
      </w:tr>
      <w:tr w:rsidR="006A0409" w:rsidTr="008029BD">
        <w:tc>
          <w:tcPr>
            <w:tcW w:w="3989" w:type="dxa"/>
          </w:tcPr>
          <w:p w:rsidR="006A0409" w:rsidRDefault="006A0409" w:rsidP="008029BD">
            <w:pPr>
              <w:pStyle w:val="Table"/>
            </w:pPr>
            <w:r>
              <w:t>LSP</w:t>
            </w:r>
          </w:p>
        </w:tc>
        <w:tc>
          <w:tcPr>
            <w:tcW w:w="979" w:type="dxa"/>
          </w:tcPr>
          <w:p w:rsidR="006A0409" w:rsidRDefault="006A0409" w:rsidP="008029BD">
            <w:pPr>
              <w:pStyle w:val="Table"/>
              <w:jc w:val="center"/>
            </w:pPr>
            <w:r>
              <w:t>2239</w:t>
            </w:r>
          </w:p>
        </w:tc>
        <w:tc>
          <w:tcPr>
            <w:tcW w:w="3514" w:type="dxa"/>
          </w:tcPr>
          <w:p w:rsidR="006A0409" w:rsidRDefault="006A0409" w:rsidP="008029BD">
            <w:pPr>
              <w:pStyle w:val="Table"/>
            </w:pPr>
            <w:r>
              <w:t>Fair Outreach for 2015 Giveaways – VSC</w:t>
            </w:r>
          </w:p>
        </w:tc>
        <w:tc>
          <w:tcPr>
            <w:tcW w:w="1598" w:type="dxa"/>
            <w:gridSpan w:val="2"/>
          </w:tcPr>
          <w:p w:rsidR="006A0409" w:rsidRDefault="006A0409" w:rsidP="008029BD">
            <w:pPr>
              <w:pStyle w:val="Table"/>
              <w:jc w:val="right"/>
            </w:pPr>
            <w:r>
              <w:t>2,217.28</w:t>
            </w:r>
          </w:p>
        </w:tc>
      </w:tr>
      <w:tr w:rsidR="006A0409" w:rsidTr="008029BD">
        <w:tc>
          <w:tcPr>
            <w:tcW w:w="3989" w:type="dxa"/>
          </w:tcPr>
          <w:p w:rsidR="006A0409" w:rsidRDefault="00F3743D" w:rsidP="008029BD">
            <w:pPr>
              <w:pStyle w:val="Table"/>
            </w:pPr>
            <w:r>
              <w:t>Office City Express</w:t>
            </w:r>
          </w:p>
        </w:tc>
        <w:tc>
          <w:tcPr>
            <w:tcW w:w="979" w:type="dxa"/>
          </w:tcPr>
          <w:p w:rsidR="006A0409" w:rsidRDefault="00F3743D" w:rsidP="008029BD">
            <w:pPr>
              <w:pStyle w:val="Table"/>
              <w:jc w:val="center"/>
            </w:pPr>
            <w:r>
              <w:t>2240</w:t>
            </w:r>
          </w:p>
        </w:tc>
        <w:tc>
          <w:tcPr>
            <w:tcW w:w="3514" w:type="dxa"/>
          </w:tcPr>
          <w:p w:rsidR="006A0409" w:rsidRDefault="00F3743D" w:rsidP="008029BD">
            <w:pPr>
              <w:pStyle w:val="Table"/>
            </w:pPr>
            <w:r>
              <w:t>Supplies – Drafting Department</w:t>
            </w:r>
          </w:p>
        </w:tc>
        <w:tc>
          <w:tcPr>
            <w:tcW w:w="1598" w:type="dxa"/>
            <w:gridSpan w:val="2"/>
          </w:tcPr>
          <w:p w:rsidR="006A0409" w:rsidRDefault="00F3743D" w:rsidP="008029BD">
            <w:pPr>
              <w:pStyle w:val="Table"/>
              <w:jc w:val="right"/>
            </w:pPr>
            <w:r>
              <w:t>16.04</w:t>
            </w:r>
          </w:p>
        </w:tc>
      </w:tr>
      <w:tr w:rsidR="00F3743D" w:rsidTr="008029BD">
        <w:tc>
          <w:tcPr>
            <w:tcW w:w="3989" w:type="dxa"/>
          </w:tcPr>
          <w:p w:rsidR="00F3743D" w:rsidRDefault="00F3743D" w:rsidP="008029BD">
            <w:pPr>
              <w:pStyle w:val="Table"/>
            </w:pPr>
            <w:r>
              <w:t>Timothy Gleeson</w:t>
            </w:r>
          </w:p>
        </w:tc>
        <w:tc>
          <w:tcPr>
            <w:tcW w:w="979" w:type="dxa"/>
          </w:tcPr>
          <w:p w:rsidR="00F3743D" w:rsidRDefault="00F3743D" w:rsidP="008029BD">
            <w:pPr>
              <w:pStyle w:val="Table"/>
              <w:jc w:val="center"/>
            </w:pPr>
            <w:r>
              <w:t>2241</w:t>
            </w:r>
          </w:p>
        </w:tc>
        <w:tc>
          <w:tcPr>
            <w:tcW w:w="3514" w:type="dxa"/>
          </w:tcPr>
          <w:p w:rsidR="00F3743D" w:rsidRDefault="00F3743D" w:rsidP="008029BD">
            <w:pPr>
              <w:pStyle w:val="Table"/>
            </w:pPr>
            <w:r>
              <w:t xml:space="preserve">Jacob J. Morgan-CRA1500560 – </w:t>
            </w:r>
            <w:r w:rsidR="0037143A">
              <w:t>Auditor</w:t>
            </w:r>
          </w:p>
        </w:tc>
        <w:tc>
          <w:tcPr>
            <w:tcW w:w="1598" w:type="dxa"/>
            <w:gridSpan w:val="2"/>
          </w:tcPr>
          <w:p w:rsidR="00F3743D" w:rsidRDefault="00F3743D" w:rsidP="008029BD">
            <w:pPr>
              <w:pStyle w:val="Table"/>
              <w:jc w:val="right"/>
            </w:pPr>
            <w:r>
              <w:t>73.00</w:t>
            </w:r>
          </w:p>
        </w:tc>
      </w:tr>
      <w:tr w:rsidR="00F3743D" w:rsidTr="008029BD">
        <w:tc>
          <w:tcPr>
            <w:tcW w:w="3989" w:type="dxa"/>
          </w:tcPr>
          <w:p w:rsidR="00F3743D" w:rsidRDefault="0037143A" w:rsidP="008029BD">
            <w:pPr>
              <w:pStyle w:val="Table"/>
            </w:pPr>
            <w:r>
              <w:t>Sonya Marshall</w:t>
            </w:r>
          </w:p>
        </w:tc>
        <w:tc>
          <w:tcPr>
            <w:tcW w:w="979" w:type="dxa"/>
          </w:tcPr>
          <w:p w:rsidR="00F3743D" w:rsidRDefault="0037143A" w:rsidP="008029BD">
            <w:pPr>
              <w:pStyle w:val="Table"/>
              <w:jc w:val="center"/>
            </w:pPr>
            <w:r>
              <w:t>2242</w:t>
            </w:r>
          </w:p>
        </w:tc>
        <w:tc>
          <w:tcPr>
            <w:tcW w:w="3514" w:type="dxa"/>
          </w:tcPr>
          <w:p w:rsidR="00F3743D" w:rsidRDefault="0037143A" w:rsidP="008029BD">
            <w:pPr>
              <w:pStyle w:val="Table"/>
            </w:pPr>
            <w:proofErr w:type="spellStart"/>
            <w:r>
              <w:t>Mellody</w:t>
            </w:r>
            <w:proofErr w:type="spellEnd"/>
            <w:r>
              <w:t xml:space="preserve"> Cholcote-CRB1500402, Calvin J. Sexton-TRC1500849, Jennifer L. Brooks-15CR0044, Scottie Acker-15CR0003 – Auditor</w:t>
            </w:r>
          </w:p>
        </w:tc>
        <w:tc>
          <w:tcPr>
            <w:tcW w:w="1598" w:type="dxa"/>
            <w:gridSpan w:val="2"/>
          </w:tcPr>
          <w:p w:rsidR="00F3743D" w:rsidRDefault="0037143A" w:rsidP="008029BD">
            <w:pPr>
              <w:pStyle w:val="Table"/>
              <w:jc w:val="right"/>
            </w:pPr>
            <w:r>
              <w:t>1,007.88</w:t>
            </w:r>
          </w:p>
        </w:tc>
      </w:tr>
      <w:tr w:rsidR="0037143A" w:rsidTr="008029BD">
        <w:tc>
          <w:tcPr>
            <w:tcW w:w="3989" w:type="dxa"/>
          </w:tcPr>
          <w:p w:rsidR="0037143A" w:rsidRDefault="0037143A" w:rsidP="008029BD">
            <w:pPr>
              <w:pStyle w:val="Table"/>
            </w:pPr>
            <w:r>
              <w:t>Ben Fickel</w:t>
            </w:r>
          </w:p>
        </w:tc>
        <w:tc>
          <w:tcPr>
            <w:tcW w:w="979" w:type="dxa"/>
          </w:tcPr>
          <w:p w:rsidR="0037143A" w:rsidRDefault="0037143A" w:rsidP="008029BD">
            <w:pPr>
              <w:pStyle w:val="Table"/>
              <w:jc w:val="center"/>
            </w:pPr>
            <w:r>
              <w:t>2243</w:t>
            </w:r>
          </w:p>
        </w:tc>
        <w:tc>
          <w:tcPr>
            <w:tcW w:w="3514" w:type="dxa"/>
          </w:tcPr>
          <w:p w:rsidR="0037143A" w:rsidRDefault="0037143A" w:rsidP="008029BD">
            <w:pPr>
              <w:pStyle w:val="Table"/>
            </w:pPr>
            <w:r>
              <w:t>Lisa Rogers-21240043, Dwayne Breeze-20040085, Eric Smyers-</w:t>
            </w:r>
            <w:r>
              <w:lastRenderedPageBreak/>
              <w:t>CRB1401235, Scott a. Berry-CRB1500310, Russell T. Klingenberg-CEB1301119, John Poling, Jr.-CRB1500199, Richard Howard-CRB1500391, James McCune-CRB1500476 – Auditor</w:t>
            </w:r>
          </w:p>
        </w:tc>
        <w:tc>
          <w:tcPr>
            <w:tcW w:w="1598" w:type="dxa"/>
            <w:gridSpan w:val="2"/>
          </w:tcPr>
          <w:p w:rsidR="0037143A" w:rsidRDefault="0037143A" w:rsidP="008029BD">
            <w:pPr>
              <w:pStyle w:val="Table"/>
              <w:jc w:val="right"/>
            </w:pPr>
            <w:r>
              <w:lastRenderedPageBreak/>
              <w:t>1,398.00</w:t>
            </w:r>
          </w:p>
        </w:tc>
      </w:tr>
      <w:tr w:rsidR="0037143A" w:rsidTr="008029BD">
        <w:tc>
          <w:tcPr>
            <w:tcW w:w="3989" w:type="dxa"/>
          </w:tcPr>
          <w:p w:rsidR="0037143A" w:rsidRDefault="0037143A" w:rsidP="008029BD">
            <w:pPr>
              <w:pStyle w:val="Table"/>
            </w:pPr>
            <w:r>
              <w:lastRenderedPageBreak/>
              <w:t>Ben Fickel</w:t>
            </w:r>
          </w:p>
        </w:tc>
        <w:tc>
          <w:tcPr>
            <w:tcW w:w="979" w:type="dxa"/>
          </w:tcPr>
          <w:p w:rsidR="0037143A" w:rsidRDefault="0037143A" w:rsidP="008029BD">
            <w:pPr>
              <w:pStyle w:val="Table"/>
              <w:jc w:val="center"/>
            </w:pPr>
            <w:r>
              <w:t>2244</w:t>
            </w:r>
          </w:p>
        </w:tc>
        <w:tc>
          <w:tcPr>
            <w:tcW w:w="3514" w:type="dxa"/>
          </w:tcPr>
          <w:p w:rsidR="0037143A" w:rsidRDefault="0037143A" w:rsidP="008029BD">
            <w:pPr>
              <w:pStyle w:val="Table"/>
            </w:pPr>
            <w:proofErr w:type="spellStart"/>
            <w:r>
              <w:t>Amye</w:t>
            </w:r>
            <w:proofErr w:type="spellEnd"/>
            <w:r>
              <w:t xml:space="preserve"> K. Stebleton-TRC1500391, Steven Beck-CRB1500192 – Auditor</w:t>
            </w:r>
          </w:p>
        </w:tc>
        <w:tc>
          <w:tcPr>
            <w:tcW w:w="1598" w:type="dxa"/>
            <w:gridSpan w:val="2"/>
          </w:tcPr>
          <w:p w:rsidR="0037143A" w:rsidRDefault="0037143A" w:rsidP="008029BD">
            <w:pPr>
              <w:pStyle w:val="Table"/>
              <w:jc w:val="right"/>
            </w:pPr>
            <w:r>
              <w:t>229.00</w:t>
            </w:r>
          </w:p>
        </w:tc>
      </w:tr>
      <w:tr w:rsidR="0037143A" w:rsidTr="008029BD">
        <w:tc>
          <w:tcPr>
            <w:tcW w:w="3989" w:type="dxa"/>
          </w:tcPr>
          <w:p w:rsidR="0037143A" w:rsidRDefault="0037143A" w:rsidP="008029BD">
            <w:pPr>
              <w:pStyle w:val="Table"/>
            </w:pPr>
            <w:r>
              <w:t>Dorian K. Baum</w:t>
            </w:r>
          </w:p>
        </w:tc>
        <w:tc>
          <w:tcPr>
            <w:tcW w:w="979" w:type="dxa"/>
          </w:tcPr>
          <w:p w:rsidR="0037143A" w:rsidRDefault="0037143A" w:rsidP="008029BD">
            <w:pPr>
              <w:pStyle w:val="Table"/>
              <w:jc w:val="center"/>
            </w:pPr>
            <w:r>
              <w:t>2245</w:t>
            </w:r>
          </w:p>
        </w:tc>
        <w:tc>
          <w:tcPr>
            <w:tcW w:w="3514" w:type="dxa"/>
          </w:tcPr>
          <w:p w:rsidR="0037143A" w:rsidRDefault="0037143A" w:rsidP="008029BD">
            <w:pPr>
              <w:pStyle w:val="Table"/>
            </w:pPr>
            <w:r>
              <w:t>Thomas R. Buchanan-15CR0025, Misty Michaels-21530082 – Auditor</w:t>
            </w:r>
          </w:p>
        </w:tc>
        <w:tc>
          <w:tcPr>
            <w:tcW w:w="1598" w:type="dxa"/>
            <w:gridSpan w:val="2"/>
          </w:tcPr>
          <w:p w:rsidR="0037143A" w:rsidRDefault="0037143A" w:rsidP="008029BD">
            <w:pPr>
              <w:pStyle w:val="Table"/>
              <w:jc w:val="right"/>
            </w:pPr>
            <w:r>
              <w:t>610.49</w:t>
            </w:r>
          </w:p>
        </w:tc>
      </w:tr>
      <w:tr w:rsidR="0037143A" w:rsidTr="008029BD">
        <w:tc>
          <w:tcPr>
            <w:tcW w:w="3989" w:type="dxa"/>
          </w:tcPr>
          <w:p w:rsidR="0037143A" w:rsidRDefault="0037143A" w:rsidP="008029BD">
            <w:pPr>
              <w:pStyle w:val="Table"/>
            </w:pPr>
            <w:r>
              <w:t>Jorden Meadows</w:t>
            </w:r>
          </w:p>
        </w:tc>
        <w:tc>
          <w:tcPr>
            <w:tcW w:w="979" w:type="dxa"/>
          </w:tcPr>
          <w:p w:rsidR="0037143A" w:rsidRDefault="0037143A" w:rsidP="008029BD">
            <w:pPr>
              <w:pStyle w:val="Table"/>
              <w:jc w:val="center"/>
            </w:pPr>
            <w:r>
              <w:t>2246</w:t>
            </w:r>
          </w:p>
        </w:tc>
        <w:tc>
          <w:tcPr>
            <w:tcW w:w="3514" w:type="dxa"/>
          </w:tcPr>
          <w:p w:rsidR="0037143A" w:rsidRDefault="0037143A" w:rsidP="008029BD">
            <w:pPr>
              <w:pStyle w:val="Table"/>
            </w:pPr>
            <w:r>
              <w:t>Kayla Diamond-21220335 – Auditor</w:t>
            </w:r>
          </w:p>
        </w:tc>
        <w:tc>
          <w:tcPr>
            <w:tcW w:w="1598" w:type="dxa"/>
            <w:gridSpan w:val="2"/>
          </w:tcPr>
          <w:p w:rsidR="0037143A" w:rsidRDefault="0037143A" w:rsidP="008029BD">
            <w:pPr>
              <w:pStyle w:val="Table"/>
              <w:jc w:val="right"/>
            </w:pPr>
            <w:r>
              <w:t>170.00</w:t>
            </w:r>
          </w:p>
        </w:tc>
      </w:tr>
      <w:tr w:rsidR="0037143A" w:rsidTr="008029BD">
        <w:tc>
          <w:tcPr>
            <w:tcW w:w="3989" w:type="dxa"/>
          </w:tcPr>
          <w:p w:rsidR="0037143A" w:rsidRDefault="0037143A" w:rsidP="008029BD">
            <w:pPr>
              <w:pStyle w:val="Table"/>
            </w:pPr>
            <w:r>
              <w:t>Don Kiger</w:t>
            </w:r>
          </w:p>
        </w:tc>
        <w:tc>
          <w:tcPr>
            <w:tcW w:w="979" w:type="dxa"/>
          </w:tcPr>
          <w:p w:rsidR="0037143A" w:rsidRDefault="0037143A" w:rsidP="008029BD">
            <w:pPr>
              <w:pStyle w:val="Table"/>
              <w:jc w:val="center"/>
            </w:pPr>
            <w:r>
              <w:t>2247</w:t>
            </w:r>
          </w:p>
        </w:tc>
        <w:tc>
          <w:tcPr>
            <w:tcW w:w="3514" w:type="dxa"/>
          </w:tcPr>
          <w:p w:rsidR="0037143A" w:rsidRDefault="0037143A" w:rsidP="008029BD">
            <w:pPr>
              <w:pStyle w:val="Table"/>
            </w:pPr>
            <w:r>
              <w:t>Reimb./Supplies – Dog &amp; Kennel</w:t>
            </w:r>
          </w:p>
        </w:tc>
        <w:tc>
          <w:tcPr>
            <w:tcW w:w="1598" w:type="dxa"/>
            <w:gridSpan w:val="2"/>
          </w:tcPr>
          <w:p w:rsidR="0037143A" w:rsidRDefault="0037143A" w:rsidP="008029BD">
            <w:pPr>
              <w:pStyle w:val="Table"/>
              <w:jc w:val="right"/>
            </w:pPr>
            <w:r>
              <w:t>4.28</w:t>
            </w:r>
          </w:p>
        </w:tc>
      </w:tr>
      <w:tr w:rsidR="0037143A" w:rsidRPr="00AA2D7A" w:rsidTr="008029BD">
        <w:tc>
          <w:tcPr>
            <w:tcW w:w="3989" w:type="dxa"/>
          </w:tcPr>
          <w:p w:rsidR="0037143A" w:rsidRPr="00AA2D7A" w:rsidRDefault="00AA2D7A" w:rsidP="008029BD">
            <w:pPr>
              <w:pStyle w:val="Table"/>
            </w:pPr>
            <w:r w:rsidRPr="00AA2D7A">
              <w:t>Barrett Bros.</w:t>
            </w:r>
          </w:p>
        </w:tc>
        <w:tc>
          <w:tcPr>
            <w:tcW w:w="979" w:type="dxa"/>
          </w:tcPr>
          <w:p w:rsidR="0037143A" w:rsidRPr="00AA2D7A" w:rsidRDefault="00AA2D7A" w:rsidP="008029BD">
            <w:pPr>
              <w:pStyle w:val="Table"/>
              <w:jc w:val="center"/>
            </w:pPr>
            <w:r>
              <w:t>2248</w:t>
            </w:r>
          </w:p>
        </w:tc>
        <w:tc>
          <w:tcPr>
            <w:tcW w:w="3514" w:type="dxa"/>
          </w:tcPr>
          <w:p w:rsidR="0037143A" w:rsidRPr="00AA2D7A" w:rsidRDefault="00AA2D7A" w:rsidP="008029BD">
            <w:pPr>
              <w:pStyle w:val="Table"/>
            </w:pPr>
            <w:r>
              <w:t xml:space="preserve">Marriage </w:t>
            </w:r>
            <w:proofErr w:type="spellStart"/>
            <w:r>
              <w:t>Lic</w:t>
            </w:r>
            <w:proofErr w:type="spellEnd"/>
            <w:r>
              <w:t>. – Probate Ct.</w:t>
            </w:r>
          </w:p>
        </w:tc>
        <w:tc>
          <w:tcPr>
            <w:tcW w:w="1598" w:type="dxa"/>
            <w:gridSpan w:val="2"/>
          </w:tcPr>
          <w:p w:rsidR="0037143A" w:rsidRPr="00AA2D7A" w:rsidRDefault="00AA2D7A" w:rsidP="008029BD">
            <w:pPr>
              <w:pStyle w:val="Table"/>
              <w:jc w:val="right"/>
            </w:pPr>
            <w:r>
              <w:t>133.00</w:t>
            </w:r>
          </w:p>
        </w:tc>
      </w:tr>
      <w:tr w:rsidR="00AA2D7A" w:rsidRPr="00AA2D7A" w:rsidTr="008029BD">
        <w:tc>
          <w:tcPr>
            <w:tcW w:w="3989" w:type="dxa"/>
          </w:tcPr>
          <w:p w:rsidR="00AA2D7A" w:rsidRPr="00AA2D7A" w:rsidRDefault="00AA2D7A" w:rsidP="008029BD">
            <w:pPr>
              <w:pStyle w:val="Table"/>
            </w:pPr>
            <w:r>
              <w:t>Kathy Shepler</w:t>
            </w:r>
          </w:p>
        </w:tc>
        <w:tc>
          <w:tcPr>
            <w:tcW w:w="979" w:type="dxa"/>
          </w:tcPr>
          <w:p w:rsidR="00AA2D7A" w:rsidRDefault="00AA2D7A" w:rsidP="008029BD">
            <w:pPr>
              <w:pStyle w:val="Table"/>
              <w:jc w:val="center"/>
            </w:pPr>
            <w:r>
              <w:t>2249</w:t>
            </w:r>
          </w:p>
        </w:tc>
        <w:tc>
          <w:tcPr>
            <w:tcW w:w="3514" w:type="dxa"/>
          </w:tcPr>
          <w:p w:rsidR="00AA2D7A" w:rsidRDefault="00AA2D7A" w:rsidP="008029BD">
            <w:pPr>
              <w:pStyle w:val="Table"/>
            </w:pPr>
            <w:r>
              <w:t>Flights to NADCP in Washington D.C. 7/26-7/30, 2015 Reimb. – Municipal Drug Ct. Enhancement</w:t>
            </w:r>
          </w:p>
        </w:tc>
        <w:tc>
          <w:tcPr>
            <w:tcW w:w="1598" w:type="dxa"/>
            <w:gridSpan w:val="2"/>
          </w:tcPr>
          <w:p w:rsidR="00AA2D7A" w:rsidRDefault="00AA2D7A" w:rsidP="008029BD">
            <w:pPr>
              <w:pStyle w:val="Table"/>
              <w:jc w:val="right"/>
            </w:pPr>
            <w:r>
              <w:t>644.00</w:t>
            </w:r>
          </w:p>
        </w:tc>
      </w:tr>
      <w:tr w:rsidR="00AA2D7A" w:rsidRPr="00AA2D7A" w:rsidTr="008029BD">
        <w:tc>
          <w:tcPr>
            <w:tcW w:w="3989" w:type="dxa"/>
          </w:tcPr>
          <w:p w:rsidR="00AA2D7A" w:rsidRDefault="00AA2D7A" w:rsidP="008029BD">
            <w:pPr>
              <w:pStyle w:val="Table"/>
            </w:pPr>
            <w:r>
              <w:t>MFCD</w:t>
            </w:r>
          </w:p>
        </w:tc>
        <w:tc>
          <w:tcPr>
            <w:tcW w:w="979" w:type="dxa"/>
          </w:tcPr>
          <w:p w:rsidR="00AA2D7A" w:rsidRDefault="00AA2D7A" w:rsidP="008029BD">
            <w:pPr>
              <w:pStyle w:val="Table"/>
              <w:jc w:val="center"/>
            </w:pPr>
            <w:r>
              <w:t>2250</w:t>
            </w:r>
          </w:p>
        </w:tc>
        <w:tc>
          <w:tcPr>
            <w:tcW w:w="3514" w:type="dxa"/>
          </w:tcPr>
          <w:p w:rsidR="00AA2D7A" w:rsidRDefault="00AA2D7A" w:rsidP="008029BD">
            <w:pPr>
              <w:pStyle w:val="Table"/>
            </w:pPr>
            <w:r>
              <w:t>Software Support – Auditor</w:t>
            </w:r>
          </w:p>
        </w:tc>
        <w:tc>
          <w:tcPr>
            <w:tcW w:w="1598" w:type="dxa"/>
            <w:gridSpan w:val="2"/>
          </w:tcPr>
          <w:p w:rsidR="00AA2D7A" w:rsidRDefault="00AA2D7A" w:rsidP="008029BD">
            <w:pPr>
              <w:pStyle w:val="Table"/>
              <w:jc w:val="right"/>
            </w:pPr>
            <w:r>
              <w:t>7,520.00</w:t>
            </w:r>
          </w:p>
        </w:tc>
      </w:tr>
      <w:tr w:rsidR="00AA2D7A" w:rsidRPr="00AA2D7A" w:rsidTr="008029BD">
        <w:tc>
          <w:tcPr>
            <w:tcW w:w="3989" w:type="dxa"/>
          </w:tcPr>
          <w:p w:rsidR="00AA2D7A" w:rsidRDefault="00AA2D7A" w:rsidP="008029BD">
            <w:pPr>
              <w:pStyle w:val="Table"/>
            </w:pPr>
            <w:r>
              <w:t>Xerox Corporation</w:t>
            </w:r>
          </w:p>
        </w:tc>
        <w:tc>
          <w:tcPr>
            <w:tcW w:w="979" w:type="dxa"/>
          </w:tcPr>
          <w:p w:rsidR="00AA2D7A" w:rsidRDefault="00AA2D7A" w:rsidP="008029BD">
            <w:pPr>
              <w:pStyle w:val="Table"/>
              <w:jc w:val="center"/>
            </w:pPr>
            <w:r>
              <w:t>2251</w:t>
            </w:r>
          </w:p>
        </w:tc>
        <w:tc>
          <w:tcPr>
            <w:tcW w:w="3514" w:type="dxa"/>
          </w:tcPr>
          <w:p w:rsidR="00AA2D7A" w:rsidRDefault="00AA2D7A" w:rsidP="008029BD">
            <w:pPr>
              <w:pStyle w:val="Table"/>
            </w:pPr>
            <w:r>
              <w:t>Copier Lease &amp; Copy Fees – Law Library</w:t>
            </w:r>
          </w:p>
        </w:tc>
        <w:tc>
          <w:tcPr>
            <w:tcW w:w="1598" w:type="dxa"/>
            <w:gridSpan w:val="2"/>
          </w:tcPr>
          <w:p w:rsidR="00AA2D7A" w:rsidRDefault="00AA2D7A" w:rsidP="008029BD">
            <w:pPr>
              <w:pStyle w:val="Table"/>
              <w:jc w:val="right"/>
            </w:pPr>
            <w:r>
              <w:t>137.99</w:t>
            </w:r>
          </w:p>
        </w:tc>
      </w:tr>
      <w:tr w:rsidR="00AA2D7A" w:rsidRPr="00AA2D7A" w:rsidTr="008029BD">
        <w:tc>
          <w:tcPr>
            <w:tcW w:w="3989" w:type="dxa"/>
          </w:tcPr>
          <w:p w:rsidR="00AA2D7A" w:rsidRDefault="00AA2D7A" w:rsidP="008029BD">
            <w:pPr>
              <w:pStyle w:val="Table"/>
            </w:pPr>
            <w:r>
              <w:t>Office City Express</w:t>
            </w:r>
          </w:p>
        </w:tc>
        <w:tc>
          <w:tcPr>
            <w:tcW w:w="979" w:type="dxa"/>
          </w:tcPr>
          <w:p w:rsidR="00AA2D7A" w:rsidRDefault="00AA2D7A" w:rsidP="008029BD">
            <w:pPr>
              <w:pStyle w:val="Table"/>
              <w:jc w:val="center"/>
            </w:pPr>
            <w:r>
              <w:t>2252</w:t>
            </w:r>
          </w:p>
        </w:tc>
        <w:tc>
          <w:tcPr>
            <w:tcW w:w="3514" w:type="dxa"/>
          </w:tcPr>
          <w:p w:rsidR="00AA2D7A" w:rsidRDefault="00AA2D7A" w:rsidP="008029BD">
            <w:pPr>
              <w:pStyle w:val="Table"/>
            </w:pPr>
            <w:r>
              <w:t>Supplies 7 Services – Law Library</w:t>
            </w:r>
          </w:p>
        </w:tc>
        <w:tc>
          <w:tcPr>
            <w:tcW w:w="1598" w:type="dxa"/>
            <w:gridSpan w:val="2"/>
          </w:tcPr>
          <w:p w:rsidR="00AA2D7A" w:rsidRDefault="00AA2D7A" w:rsidP="008029BD">
            <w:pPr>
              <w:pStyle w:val="Table"/>
              <w:jc w:val="right"/>
            </w:pPr>
            <w:r>
              <w:t>90.95</w:t>
            </w:r>
          </w:p>
        </w:tc>
      </w:tr>
      <w:tr w:rsidR="00AA2D7A" w:rsidRPr="00AA2D7A" w:rsidTr="008029BD">
        <w:tc>
          <w:tcPr>
            <w:tcW w:w="3989" w:type="dxa"/>
          </w:tcPr>
          <w:p w:rsidR="00AA2D7A" w:rsidRDefault="00AA2D7A" w:rsidP="008029BD">
            <w:pPr>
              <w:pStyle w:val="Table"/>
            </w:pPr>
            <w:r>
              <w:t>Thomson Reuters-West</w:t>
            </w:r>
          </w:p>
        </w:tc>
        <w:tc>
          <w:tcPr>
            <w:tcW w:w="979" w:type="dxa"/>
          </w:tcPr>
          <w:p w:rsidR="00AA2D7A" w:rsidRDefault="00AA2D7A" w:rsidP="008029BD">
            <w:pPr>
              <w:pStyle w:val="Table"/>
              <w:jc w:val="center"/>
            </w:pPr>
            <w:r>
              <w:t>2253</w:t>
            </w:r>
          </w:p>
        </w:tc>
        <w:tc>
          <w:tcPr>
            <w:tcW w:w="3514" w:type="dxa"/>
          </w:tcPr>
          <w:p w:rsidR="00AA2D7A" w:rsidRDefault="00AA2D7A" w:rsidP="008029BD">
            <w:pPr>
              <w:pStyle w:val="Table"/>
            </w:pPr>
            <w:r>
              <w:t>Online Research – Law Library</w:t>
            </w:r>
          </w:p>
        </w:tc>
        <w:tc>
          <w:tcPr>
            <w:tcW w:w="1598" w:type="dxa"/>
            <w:gridSpan w:val="2"/>
          </w:tcPr>
          <w:p w:rsidR="00AA2D7A" w:rsidRDefault="00AA2D7A" w:rsidP="008029BD">
            <w:pPr>
              <w:pStyle w:val="Table"/>
              <w:jc w:val="right"/>
            </w:pPr>
            <w:r>
              <w:t>3,184.12</w:t>
            </w:r>
          </w:p>
        </w:tc>
      </w:tr>
      <w:tr w:rsidR="00AA2D7A" w:rsidRPr="00AA2D7A" w:rsidTr="008029BD">
        <w:tc>
          <w:tcPr>
            <w:tcW w:w="3989" w:type="dxa"/>
          </w:tcPr>
          <w:p w:rsidR="00AA2D7A" w:rsidRDefault="00AA2D7A" w:rsidP="008029BD">
            <w:pPr>
              <w:pStyle w:val="Table"/>
            </w:pPr>
            <w:r>
              <w:t>Mike Berry</w:t>
            </w:r>
          </w:p>
        </w:tc>
        <w:tc>
          <w:tcPr>
            <w:tcW w:w="979" w:type="dxa"/>
          </w:tcPr>
          <w:p w:rsidR="00AA2D7A" w:rsidRDefault="00AA2D7A" w:rsidP="008029BD">
            <w:pPr>
              <w:pStyle w:val="Table"/>
              <w:jc w:val="center"/>
            </w:pPr>
            <w:r>
              <w:t>2254</w:t>
            </w:r>
          </w:p>
        </w:tc>
        <w:tc>
          <w:tcPr>
            <w:tcW w:w="3514" w:type="dxa"/>
          </w:tcPr>
          <w:p w:rsidR="00AA2D7A" w:rsidRDefault="00AA2D7A" w:rsidP="008029BD">
            <w:pPr>
              <w:pStyle w:val="Table"/>
            </w:pPr>
            <w:r>
              <w:t>Survey – Comm.</w:t>
            </w:r>
          </w:p>
        </w:tc>
        <w:tc>
          <w:tcPr>
            <w:tcW w:w="1598" w:type="dxa"/>
            <w:gridSpan w:val="2"/>
          </w:tcPr>
          <w:p w:rsidR="00AA2D7A" w:rsidRDefault="00AA2D7A" w:rsidP="008029BD">
            <w:pPr>
              <w:pStyle w:val="Table"/>
              <w:jc w:val="right"/>
            </w:pPr>
            <w:r>
              <w:t>478.00</w:t>
            </w:r>
          </w:p>
        </w:tc>
      </w:tr>
      <w:tr w:rsidR="00AA2D7A" w:rsidRPr="00AA2D7A" w:rsidTr="008029BD">
        <w:tc>
          <w:tcPr>
            <w:tcW w:w="3989" w:type="dxa"/>
          </w:tcPr>
          <w:p w:rsidR="00AA2D7A" w:rsidRDefault="00AA2D7A" w:rsidP="008029BD">
            <w:pPr>
              <w:pStyle w:val="Table"/>
            </w:pPr>
            <w:r>
              <w:t>USA Blue Book</w:t>
            </w:r>
          </w:p>
        </w:tc>
        <w:tc>
          <w:tcPr>
            <w:tcW w:w="979" w:type="dxa"/>
          </w:tcPr>
          <w:p w:rsidR="00AA2D7A" w:rsidRDefault="00AA2D7A" w:rsidP="008029BD">
            <w:pPr>
              <w:pStyle w:val="Table"/>
              <w:jc w:val="center"/>
            </w:pPr>
            <w:r>
              <w:t>2255</w:t>
            </w:r>
          </w:p>
        </w:tc>
        <w:tc>
          <w:tcPr>
            <w:tcW w:w="3514" w:type="dxa"/>
          </w:tcPr>
          <w:p w:rsidR="00AA2D7A" w:rsidRDefault="00AA2D7A" w:rsidP="008029BD">
            <w:pPr>
              <w:pStyle w:val="Table"/>
            </w:pPr>
            <w:r>
              <w:t>Supplies – Sewer</w:t>
            </w:r>
          </w:p>
        </w:tc>
        <w:tc>
          <w:tcPr>
            <w:tcW w:w="1598" w:type="dxa"/>
            <w:gridSpan w:val="2"/>
          </w:tcPr>
          <w:p w:rsidR="00AA2D7A" w:rsidRDefault="00AA2D7A" w:rsidP="008029BD">
            <w:pPr>
              <w:pStyle w:val="Table"/>
              <w:jc w:val="right"/>
            </w:pPr>
            <w:r>
              <w:t>415.39</w:t>
            </w:r>
          </w:p>
        </w:tc>
      </w:tr>
      <w:tr w:rsidR="00AA2D7A" w:rsidRPr="00AA2D7A" w:rsidTr="008029BD">
        <w:tc>
          <w:tcPr>
            <w:tcW w:w="3989" w:type="dxa"/>
          </w:tcPr>
          <w:p w:rsidR="00AA2D7A" w:rsidRDefault="00AA2D7A" w:rsidP="008029BD">
            <w:pPr>
              <w:pStyle w:val="Table"/>
            </w:pPr>
            <w:r>
              <w:t>MASI</w:t>
            </w:r>
          </w:p>
        </w:tc>
        <w:tc>
          <w:tcPr>
            <w:tcW w:w="979" w:type="dxa"/>
          </w:tcPr>
          <w:p w:rsidR="00AA2D7A" w:rsidRDefault="00AA2D7A" w:rsidP="008029BD">
            <w:pPr>
              <w:pStyle w:val="Table"/>
              <w:jc w:val="center"/>
            </w:pPr>
            <w:r>
              <w:t>2256</w:t>
            </w:r>
          </w:p>
        </w:tc>
        <w:tc>
          <w:tcPr>
            <w:tcW w:w="3514" w:type="dxa"/>
          </w:tcPr>
          <w:p w:rsidR="00AA2D7A" w:rsidRDefault="00AA2D7A" w:rsidP="008029BD">
            <w:pPr>
              <w:pStyle w:val="Table"/>
            </w:pPr>
            <w:r>
              <w:t>Testing – Sewer</w:t>
            </w:r>
          </w:p>
        </w:tc>
        <w:tc>
          <w:tcPr>
            <w:tcW w:w="1598" w:type="dxa"/>
            <w:gridSpan w:val="2"/>
          </w:tcPr>
          <w:p w:rsidR="00AA2D7A" w:rsidRDefault="00AA2D7A" w:rsidP="008029BD">
            <w:pPr>
              <w:pStyle w:val="Table"/>
              <w:jc w:val="right"/>
            </w:pPr>
            <w:r>
              <w:t>110.09</w:t>
            </w:r>
          </w:p>
        </w:tc>
      </w:tr>
      <w:tr w:rsidR="00AA2D7A" w:rsidRPr="00AA2D7A" w:rsidTr="008029BD">
        <w:tc>
          <w:tcPr>
            <w:tcW w:w="3989" w:type="dxa"/>
          </w:tcPr>
          <w:p w:rsidR="00AA2D7A" w:rsidRDefault="00AA2D7A" w:rsidP="008029BD">
            <w:pPr>
              <w:pStyle w:val="Table"/>
            </w:pPr>
            <w:r>
              <w:t>AEP</w:t>
            </w:r>
          </w:p>
        </w:tc>
        <w:tc>
          <w:tcPr>
            <w:tcW w:w="979" w:type="dxa"/>
          </w:tcPr>
          <w:p w:rsidR="00AA2D7A" w:rsidRDefault="00AA2D7A" w:rsidP="008029BD">
            <w:pPr>
              <w:pStyle w:val="Table"/>
              <w:jc w:val="center"/>
            </w:pPr>
            <w:r>
              <w:t>2257</w:t>
            </w:r>
          </w:p>
        </w:tc>
        <w:tc>
          <w:tcPr>
            <w:tcW w:w="3514" w:type="dxa"/>
          </w:tcPr>
          <w:p w:rsidR="00AA2D7A" w:rsidRDefault="002E5EA6" w:rsidP="008029BD">
            <w:pPr>
              <w:pStyle w:val="Table"/>
            </w:pPr>
            <w:r>
              <w:t>Service – Comm.</w:t>
            </w:r>
          </w:p>
        </w:tc>
        <w:tc>
          <w:tcPr>
            <w:tcW w:w="1598" w:type="dxa"/>
            <w:gridSpan w:val="2"/>
          </w:tcPr>
          <w:p w:rsidR="00AA2D7A" w:rsidRDefault="002E5EA6" w:rsidP="008029BD">
            <w:pPr>
              <w:pStyle w:val="Table"/>
              <w:jc w:val="right"/>
            </w:pPr>
            <w:r>
              <w:t>89.42</w:t>
            </w:r>
          </w:p>
        </w:tc>
      </w:tr>
      <w:tr w:rsidR="002E5EA6" w:rsidRPr="00AA2D7A" w:rsidTr="008029BD">
        <w:tc>
          <w:tcPr>
            <w:tcW w:w="3989" w:type="dxa"/>
          </w:tcPr>
          <w:p w:rsidR="002E5EA6" w:rsidRDefault="002E5EA6" w:rsidP="008029BD">
            <w:pPr>
              <w:pStyle w:val="Table"/>
            </w:pPr>
            <w:r>
              <w:t>Good Builders</w:t>
            </w:r>
          </w:p>
        </w:tc>
        <w:tc>
          <w:tcPr>
            <w:tcW w:w="979" w:type="dxa"/>
          </w:tcPr>
          <w:p w:rsidR="002E5EA6" w:rsidRDefault="002E5EA6" w:rsidP="008029BD">
            <w:pPr>
              <w:pStyle w:val="Table"/>
              <w:jc w:val="center"/>
            </w:pPr>
            <w:r>
              <w:t>2258</w:t>
            </w:r>
          </w:p>
        </w:tc>
        <w:tc>
          <w:tcPr>
            <w:tcW w:w="3514" w:type="dxa"/>
          </w:tcPr>
          <w:p w:rsidR="002E5EA6" w:rsidRDefault="002E5EA6" w:rsidP="008029BD">
            <w:pPr>
              <w:pStyle w:val="Table"/>
            </w:pPr>
            <w:r>
              <w:t>Filter Sand/Delivery – Sewer</w:t>
            </w:r>
          </w:p>
        </w:tc>
        <w:tc>
          <w:tcPr>
            <w:tcW w:w="1598" w:type="dxa"/>
            <w:gridSpan w:val="2"/>
          </w:tcPr>
          <w:p w:rsidR="002E5EA6" w:rsidRDefault="002E5EA6" w:rsidP="008029BD">
            <w:pPr>
              <w:pStyle w:val="Table"/>
              <w:jc w:val="right"/>
            </w:pPr>
            <w:r>
              <w:t>1,112.40</w:t>
            </w:r>
          </w:p>
        </w:tc>
      </w:tr>
      <w:tr w:rsidR="002E5EA6" w:rsidRPr="00AA2D7A" w:rsidTr="008029BD">
        <w:tc>
          <w:tcPr>
            <w:tcW w:w="3989" w:type="dxa"/>
          </w:tcPr>
          <w:p w:rsidR="002E5EA6" w:rsidRDefault="002E5EA6" w:rsidP="008029BD">
            <w:pPr>
              <w:pStyle w:val="Table"/>
            </w:pPr>
            <w:r>
              <w:t>Office Mart</w:t>
            </w:r>
          </w:p>
        </w:tc>
        <w:tc>
          <w:tcPr>
            <w:tcW w:w="979" w:type="dxa"/>
          </w:tcPr>
          <w:p w:rsidR="002E5EA6" w:rsidRDefault="002E5EA6" w:rsidP="008029BD">
            <w:pPr>
              <w:pStyle w:val="Table"/>
              <w:jc w:val="center"/>
            </w:pPr>
            <w:r>
              <w:t>2259</w:t>
            </w:r>
          </w:p>
        </w:tc>
        <w:tc>
          <w:tcPr>
            <w:tcW w:w="3514" w:type="dxa"/>
          </w:tcPr>
          <w:p w:rsidR="002E5EA6" w:rsidRDefault="002E5EA6" w:rsidP="008029BD">
            <w:pPr>
              <w:pStyle w:val="Table"/>
            </w:pPr>
            <w:r>
              <w:t xml:space="preserve">Latex Gloves, Rewards for Participants – Community Corrections </w:t>
            </w:r>
          </w:p>
        </w:tc>
        <w:tc>
          <w:tcPr>
            <w:tcW w:w="1598" w:type="dxa"/>
            <w:gridSpan w:val="2"/>
          </w:tcPr>
          <w:p w:rsidR="002E5EA6" w:rsidRDefault="002E5EA6" w:rsidP="008029BD">
            <w:pPr>
              <w:pStyle w:val="Table"/>
              <w:jc w:val="right"/>
            </w:pPr>
            <w:r>
              <w:t>306.14</w:t>
            </w:r>
          </w:p>
        </w:tc>
      </w:tr>
      <w:tr w:rsidR="002E5EA6" w:rsidRPr="00AA2D7A" w:rsidTr="008029BD">
        <w:tc>
          <w:tcPr>
            <w:tcW w:w="3989" w:type="dxa"/>
          </w:tcPr>
          <w:p w:rsidR="002E5EA6" w:rsidRDefault="002E5EA6" w:rsidP="008029BD">
            <w:pPr>
              <w:pStyle w:val="Table"/>
            </w:pPr>
            <w:r>
              <w:t>Office City</w:t>
            </w:r>
          </w:p>
        </w:tc>
        <w:tc>
          <w:tcPr>
            <w:tcW w:w="979" w:type="dxa"/>
          </w:tcPr>
          <w:p w:rsidR="002E5EA6" w:rsidRDefault="002E5EA6" w:rsidP="008029BD">
            <w:pPr>
              <w:pStyle w:val="Table"/>
              <w:jc w:val="center"/>
            </w:pPr>
            <w:r>
              <w:t>2260</w:t>
            </w:r>
          </w:p>
        </w:tc>
        <w:tc>
          <w:tcPr>
            <w:tcW w:w="3514" w:type="dxa"/>
          </w:tcPr>
          <w:p w:rsidR="002E5EA6" w:rsidRDefault="002E5EA6" w:rsidP="008029BD">
            <w:pPr>
              <w:pStyle w:val="Table"/>
            </w:pPr>
            <w:r>
              <w:t>Supplies – 911</w:t>
            </w:r>
          </w:p>
        </w:tc>
        <w:tc>
          <w:tcPr>
            <w:tcW w:w="1598" w:type="dxa"/>
            <w:gridSpan w:val="2"/>
          </w:tcPr>
          <w:p w:rsidR="002E5EA6" w:rsidRDefault="002E5EA6" w:rsidP="008029BD">
            <w:pPr>
              <w:pStyle w:val="Table"/>
              <w:jc w:val="right"/>
            </w:pPr>
            <w:r>
              <w:t>47.01</w:t>
            </w:r>
          </w:p>
        </w:tc>
      </w:tr>
      <w:tr w:rsidR="002E5EA6" w:rsidRPr="00AA2D7A" w:rsidTr="008029BD">
        <w:tc>
          <w:tcPr>
            <w:tcW w:w="3989" w:type="dxa"/>
          </w:tcPr>
          <w:p w:rsidR="002E5EA6" w:rsidRDefault="002E5EA6" w:rsidP="008029BD">
            <w:pPr>
              <w:pStyle w:val="Table"/>
            </w:pPr>
            <w:r>
              <w:t>Brian Davis Home Elect.</w:t>
            </w:r>
          </w:p>
        </w:tc>
        <w:tc>
          <w:tcPr>
            <w:tcW w:w="979" w:type="dxa"/>
          </w:tcPr>
          <w:p w:rsidR="002E5EA6" w:rsidRDefault="002E5EA6" w:rsidP="008029BD">
            <w:pPr>
              <w:pStyle w:val="Table"/>
              <w:jc w:val="center"/>
            </w:pPr>
            <w:r>
              <w:t>2261</w:t>
            </w:r>
          </w:p>
        </w:tc>
        <w:tc>
          <w:tcPr>
            <w:tcW w:w="3514" w:type="dxa"/>
          </w:tcPr>
          <w:p w:rsidR="002E5EA6" w:rsidRDefault="002E5EA6" w:rsidP="008029BD">
            <w:pPr>
              <w:pStyle w:val="Table"/>
            </w:pPr>
            <w:r>
              <w:t>Service/Repairs Radio – 911</w:t>
            </w:r>
          </w:p>
        </w:tc>
        <w:tc>
          <w:tcPr>
            <w:tcW w:w="1598" w:type="dxa"/>
            <w:gridSpan w:val="2"/>
          </w:tcPr>
          <w:p w:rsidR="002E5EA6" w:rsidRDefault="002E5EA6" w:rsidP="008029BD">
            <w:pPr>
              <w:pStyle w:val="Table"/>
              <w:jc w:val="right"/>
            </w:pPr>
            <w:r>
              <w:t>262.50</w:t>
            </w:r>
          </w:p>
        </w:tc>
      </w:tr>
      <w:tr w:rsidR="002E5EA6" w:rsidRPr="00AA2D7A" w:rsidTr="008029BD">
        <w:tc>
          <w:tcPr>
            <w:tcW w:w="3989" w:type="dxa"/>
          </w:tcPr>
          <w:p w:rsidR="002E5EA6" w:rsidRDefault="002E5EA6" w:rsidP="008029BD">
            <w:pPr>
              <w:pStyle w:val="Table"/>
            </w:pPr>
            <w:r>
              <w:t>Positive Promotions</w:t>
            </w:r>
          </w:p>
        </w:tc>
        <w:tc>
          <w:tcPr>
            <w:tcW w:w="979" w:type="dxa"/>
          </w:tcPr>
          <w:p w:rsidR="002E5EA6" w:rsidRDefault="002E5EA6" w:rsidP="008029BD">
            <w:pPr>
              <w:pStyle w:val="Table"/>
              <w:jc w:val="center"/>
            </w:pPr>
            <w:r>
              <w:t>2262</w:t>
            </w:r>
          </w:p>
        </w:tc>
        <w:tc>
          <w:tcPr>
            <w:tcW w:w="3514" w:type="dxa"/>
          </w:tcPr>
          <w:p w:rsidR="002E5EA6" w:rsidRDefault="002E5EA6" w:rsidP="008029BD">
            <w:pPr>
              <w:pStyle w:val="Table"/>
            </w:pPr>
            <w:r>
              <w:t>Supplies – 911</w:t>
            </w:r>
          </w:p>
        </w:tc>
        <w:tc>
          <w:tcPr>
            <w:tcW w:w="1598" w:type="dxa"/>
            <w:gridSpan w:val="2"/>
          </w:tcPr>
          <w:p w:rsidR="002E5EA6" w:rsidRDefault="002E5EA6" w:rsidP="008029BD">
            <w:pPr>
              <w:pStyle w:val="Table"/>
              <w:jc w:val="right"/>
            </w:pPr>
            <w:r>
              <w:t>219.50</w:t>
            </w:r>
          </w:p>
        </w:tc>
      </w:tr>
      <w:tr w:rsidR="002E5EA6" w:rsidRPr="00AA2D7A" w:rsidTr="008029BD">
        <w:tc>
          <w:tcPr>
            <w:tcW w:w="3989" w:type="dxa"/>
          </w:tcPr>
          <w:p w:rsidR="002E5EA6" w:rsidRDefault="002E5EA6" w:rsidP="008029BD">
            <w:pPr>
              <w:pStyle w:val="Table"/>
            </w:pPr>
            <w:r>
              <w:t>Quill</w:t>
            </w:r>
          </w:p>
        </w:tc>
        <w:tc>
          <w:tcPr>
            <w:tcW w:w="979" w:type="dxa"/>
          </w:tcPr>
          <w:p w:rsidR="002E5EA6" w:rsidRDefault="002E5EA6" w:rsidP="008029BD">
            <w:pPr>
              <w:pStyle w:val="Table"/>
              <w:jc w:val="center"/>
            </w:pPr>
            <w:r>
              <w:t>2263</w:t>
            </w:r>
          </w:p>
        </w:tc>
        <w:tc>
          <w:tcPr>
            <w:tcW w:w="3514" w:type="dxa"/>
          </w:tcPr>
          <w:p w:rsidR="002E5EA6" w:rsidRDefault="002E5EA6" w:rsidP="008029BD">
            <w:pPr>
              <w:pStyle w:val="Table"/>
            </w:pPr>
            <w:r>
              <w:t>Office Supplies – SHSC</w:t>
            </w:r>
          </w:p>
        </w:tc>
        <w:tc>
          <w:tcPr>
            <w:tcW w:w="1598" w:type="dxa"/>
            <w:gridSpan w:val="2"/>
          </w:tcPr>
          <w:p w:rsidR="002E5EA6" w:rsidRDefault="002E5EA6" w:rsidP="008029BD">
            <w:pPr>
              <w:pStyle w:val="Table"/>
              <w:jc w:val="right"/>
            </w:pPr>
            <w:r>
              <w:t>50.98</w:t>
            </w:r>
          </w:p>
        </w:tc>
      </w:tr>
      <w:tr w:rsidR="002E5EA6" w:rsidRPr="00AA2D7A" w:rsidTr="008029BD">
        <w:tc>
          <w:tcPr>
            <w:tcW w:w="3989" w:type="dxa"/>
          </w:tcPr>
          <w:p w:rsidR="002E5EA6" w:rsidRDefault="002E5EA6" w:rsidP="008029BD">
            <w:pPr>
              <w:pStyle w:val="Table"/>
            </w:pPr>
            <w:r>
              <w:t>Gold Medal</w:t>
            </w:r>
          </w:p>
        </w:tc>
        <w:tc>
          <w:tcPr>
            <w:tcW w:w="979" w:type="dxa"/>
          </w:tcPr>
          <w:p w:rsidR="002E5EA6" w:rsidRDefault="002E5EA6" w:rsidP="008029BD">
            <w:pPr>
              <w:pStyle w:val="Table"/>
              <w:jc w:val="center"/>
            </w:pPr>
            <w:r>
              <w:t>2264</w:t>
            </w:r>
          </w:p>
        </w:tc>
        <w:tc>
          <w:tcPr>
            <w:tcW w:w="3514" w:type="dxa"/>
          </w:tcPr>
          <w:p w:rsidR="002E5EA6" w:rsidRDefault="002E5EA6" w:rsidP="008029BD">
            <w:pPr>
              <w:pStyle w:val="Table"/>
            </w:pPr>
            <w:r>
              <w:t>P:opcorn – SHSC</w:t>
            </w:r>
          </w:p>
        </w:tc>
        <w:tc>
          <w:tcPr>
            <w:tcW w:w="1598" w:type="dxa"/>
            <w:gridSpan w:val="2"/>
          </w:tcPr>
          <w:p w:rsidR="002E5EA6" w:rsidRDefault="002E5EA6" w:rsidP="008029BD">
            <w:pPr>
              <w:pStyle w:val="Table"/>
              <w:jc w:val="right"/>
            </w:pPr>
            <w:r>
              <w:t>162.75</w:t>
            </w:r>
          </w:p>
        </w:tc>
      </w:tr>
      <w:tr w:rsidR="002E5EA6" w:rsidRPr="00AA2D7A" w:rsidTr="008029BD">
        <w:tc>
          <w:tcPr>
            <w:tcW w:w="3989" w:type="dxa"/>
          </w:tcPr>
          <w:p w:rsidR="002E5EA6" w:rsidRDefault="002E5EA6" w:rsidP="008029BD">
            <w:pPr>
              <w:pStyle w:val="Table"/>
            </w:pPr>
            <w:r>
              <w:t>Office City</w:t>
            </w:r>
          </w:p>
        </w:tc>
        <w:tc>
          <w:tcPr>
            <w:tcW w:w="979" w:type="dxa"/>
          </w:tcPr>
          <w:p w:rsidR="002E5EA6" w:rsidRDefault="002E5EA6" w:rsidP="008029BD">
            <w:pPr>
              <w:pStyle w:val="Table"/>
              <w:jc w:val="center"/>
            </w:pPr>
            <w:r>
              <w:t>2265</w:t>
            </w:r>
          </w:p>
        </w:tc>
        <w:tc>
          <w:tcPr>
            <w:tcW w:w="3514" w:type="dxa"/>
          </w:tcPr>
          <w:p w:rsidR="002E5EA6" w:rsidRDefault="002E5EA6" w:rsidP="008029BD">
            <w:pPr>
              <w:pStyle w:val="Table"/>
            </w:pPr>
            <w:r>
              <w:t>Office Supplies – SHSC</w:t>
            </w:r>
          </w:p>
        </w:tc>
        <w:tc>
          <w:tcPr>
            <w:tcW w:w="1598" w:type="dxa"/>
            <w:gridSpan w:val="2"/>
          </w:tcPr>
          <w:p w:rsidR="002E5EA6" w:rsidRDefault="002E5EA6" w:rsidP="008029BD">
            <w:pPr>
              <w:pStyle w:val="Table"/>
              <w:jc w:val="right"/>
            </w:pPr>
            <w:r>
              <w:t>12.00</w:t>
            </w:r>
          </w:p>
        </w:tc>
      </w:tr>
      <w:tr w:rsidR="002E5EA6" w:rsidRPr="00AA2D7A" w:rsidTr="008029BD">
        <w:tc>
          <w:tcPr>
            <w:tcW w:w="3989" w:type="dxa"/>
          </w:tcPr>
          <w:p w:rsidR="002E5EA6" w:rsidRDefault="00F7012B" w:rsidP="008029BD">
            <w:pPr>
              <w:pStyle w:val="Table"/>
            </w:pPr>
            <w:r>
              <w:t>Warren’s Hocking Internet</w:t>
            </w:r>
          </w:p>
        </w:tc>
        <w:tc>
          <w:tcPr>
            <w:tcW w:w="979" w:type="dxa"/>
          </w:tcPr>
          <w:p w:rsidR="002E5EA6" w:rsidRDefault="00F7012B" w:rsidP="008029BD">
            <w:pPr>
              <w:pStyle w:val="Table"/>
              <w:jc w:val="center"/>
            </w:pPr>
            <w:r>
              <w:t>2266</w:t>
            </w:r>
          </w:p>
        </w:tc>
        <w:tc>
          <w:tcPr>
            <w:tcW w:w="3514" w:type="dxa"/>
          </w:tcPr>
          <w:p w:rsidR="002E5EA6" w:rsidRDefault="00F7012B" w:rsidP="008029BD">
            <w:pPr>
              <w:pStyle w:val="Table"/>
            </w:pPr>
            <w:r>
              <w:t>12 Month Service – SHSC</w:t>
            </w:r>
          </w:p>
        </w:tc>
        <w:tc>
          <w:tcPr>
            <w:tcW w:w="1598" w:type="dxa"/>
            <w:gridSpan w:val="2"/>
          </w:tcPr>
          <w:p w:rsidR="002E5EA6" w:rsidRDefault="00F7012B" w:rsidP="008029BD">
            <w:pPr>
              <w:pStyle w:val="Table"/>
              <w:jc w:val="right"/>
            </w:pPr>
            <w:r>
              <w:t>1,200.00</w:t>
            </w:r>
          </w:p>
        </w:tc>
      </w:tr>
      <w:tr w:rsidR="00F7012B" w:rsidRPr="00AA2D7A" w:rsidTr="008029BD">
        <w:tc>
          <w:tcPr>
            <w:tcW w:w="3989" w:type="dxa"/>
          </w:tcPr>
          <w:p w:rsidR="00F7012B" w:rsidRDefault="00F7012B" w:rsidP="008029BD">
            <w:pPr>
              <w:pStyle w:val="Table"/>
            </w:pPr>
            <w:r>
              <w:t>Village Café</w:t>
            </w:r>
          </w:p>
        </w:tc>
        <w:tc>
          <w:tcPr>
            <w:tcW w:w="979" w:type="dxa"/>
          </w:tcPr>
          <w:p w:rsidR="00F7012B" w:rsidRDefault="00F7012B" w:rsidP="008029BD">
            <w:pPr>
              <w:pStyle w:val="Table"/>
              <w:jc w:val="center"/>
            </w:pPr>
            <w:r>
              <w:t>2267</w:t>
            </w:r>
          </w:p>
        </w:tc>
        <w:tc>
          <w:tcPr>
            <w:tcW w:w="3514" w:type="dxa"/>
          </w:tcPr>
          <w:p w:rsidR="00F7012B" w:rsidRDefault="00F7012B" w:rsidP="008029BD">
            <w:pPr>
              <w:pStyle w:val="Table"/>
            </w:pPr>
            <w:r>
              <w:t>Monthly Lunch – SHSC</w:t>
            </w:r>
          </w:p>
        </w:tc>
        <w:tc>
          <w:tcPr>
            <w:tcW w:w="1598" w:type="dxa"/>
            <w:gridSpan w:val="2"/>
          </w:tcPr>
          <w:p w:rsidR="00F7012B" w:rsidRDefault="00F7012B" w:rsidP="008029BD">
            <w:pPr>
              <w:pStyle w:val="Table"/>
              <w:jc w:val="right"/>
            </w:pPr>
            <w:r>
              <w:t>152.86</w:t>
            </w:r>
          </w:p>
        </w:tc>
      </w:tr>
      <w:tr w:rsidR="00F7012B" w:rsidRPr="00AA2D7A" w:rsidTr="008029BD">
        <w:tc>
          <w:tcPr>
            <w:tcW w:w="3989" w:type="dxa"/>
          </w:tcPr>
          <w:p w:rsidR="00F7012B" w:rsidRDefault="00F7012B" w:rsidP="008029BD">
            <w:pPr>
              <w:pStyle w:val="Table"/>
            </w:pPr>
            <w:r>
              <w:t>APG Media of Ohio</w:t>
            </w:r>
          </w:p>
        </w:tc>
        <w:tc>
          <w:tcPr>
            <w:tcW w:w="979" w:type="dxa"/>
          </w:tcPr>
          <w:p w:rsidR="00F7012B" w:rsidRDefault="00F7012B" w:rsidP="008029BD">
            <w:pPr>
              <w:pStyle w:val="Table"/>
              <w:jc w:val="center"/>
            </w:pPr>
            <w:r>
              <w:t>2268</w:t>
            </w:r>
          </w:p>
        </w:tc>
        <w:tc>
          <w:tcPr>
            <w:tcW w:w="3514" w:type="dxa"/>
          </w:tcPr>
          <w:p w:rsidR="00F7012B" w:rsidRDefault="00F7012B" w:rsidP="008029BD">
            <w:pPr>
              <w:pStyle w:val="Table"/>
            </w:pPr>
            <w:r>
              <w:t>Advertising – SHSC</w:t>
            </w:r>
          </w:p>
        </w:tc>
        <w:tc>
          <w:tcPr>
            <w:tcW w:w="1598" w:type="dxa"/>
            <w:gridSpan w:val="2"/>
          </w:tcPr>
          <w:p w:rsidR="00F7012B" w:rsidRDefault="00F7012B" w:rsidP="008029BD">
            <w:pPr>
              <w:pStyle w:val="Table"/>
              <w:jc w:val="right"/>
            </w:pPr>
            <w:r>
              <w:t>85.00</w:t>
            </w:r>
          </w:p>
        </w:tc>
      </w:tr>
      <w:tr w:rsidR="00F7012B" w:rsidRPr="00AA2D7A" w:rsidTr="008029BD">
        <w:tc>
          <w:tcPr>
            <w:tcW w:w="3989" w:type="dxa"/>
          </w:tcPr>
          <w:p w:rsidR="00F7012B" w:rsidRDefault="00F7012B" w:rsidP="008029BD">
            <w:pPr>
              <w:pStyle w:val="Table"/>
            </w:pPr>
            <w:r>
              <w:t>Marjie Moore</w:t>
            </w:r>
          </w:p>
        </w:tc>
        <w:tc>
          <w:tcPr>
            <w:tcW w:w="979" w:type="dxa"/>
          </w:tcPr>
          <w:p w:rsidR="00F7012B" w:rsidRDefault="00F7012B" w:rsidP="008029BD">
            <w:pPr>
              <w:pStyle w:val="Table"/>
              <w:jc w:val="center"/>
            </w:pPr>
            <w:r>
              <w:t>2269</w:t>
            </w:r>
          </w:p>
        </w:tc>
        <w:tc>
          <w:tcPr>
            <w:tcW w:w="3514" w:type="dxa"/>
          </w:tcPr>
          <w:p w:rsidR="00F7012B" w:rsidRDefault="00F7012B" w:rsidP="008029BD">
            <w:pPr>
              <w:pStyle w:val="Table"/>
            </w:pPr>
            <w:r>
              <w:t>Reimb.-Travel – SHSC</w:t>
            </w:r>
          </w:p>
        </w:tc>
        <w:tc>
          <w:tcPr>
            <w:tcW w:w="1598" w:type="dxa"/>
            <w:gridSpan w:val="2"/>
          </w:tcPr>
          <w:p w:rsidR="00F7012B" w:rsidRDefault="00F7012B" w:rsidP="008029BD">
            <w:pPr>
              <w:pStyle w:val="Table"/>
              <w:jc w:val="right"/>
            </w:pPr>
            <w:r>
              <w:t>30.07</w:t>
            </w:r>
          </w:p>
        </w:tc>
      </w:tr>
      <w:tr w:rsidR="00F7012B" w:rsidRPr="00AA2D7A" w:rsidTr="008029BD">
        <w:tc>
          <w:tcPr>
            <w:tcW w:w="3989" w:type="dxa"/>
          </w:tcPr>
          <w:p w:rsidR="00F7012B" w:rsidRDefault="00F7012B" w:rsidP="008029BD">
            <w:pPr>
              <w:pStyle w:val="Table"/>
            </w:pPr>
            <w:r>
              <w:t>Brandy Stamper</w:t>
            </w:r>
          </w:p>
        </w:tc>
        <w:tc>
          <w:tcPr>
            <w:tcW w:w="979" w:type="dxa"/>
          </w:tcPr>
          <w:p w:rsidR="00F7012B" w:rsidRDefault="00F7012B" w:rsidP="008029BD">
            <w:pPr>
              <w:pStyle w:val="Table"/>
              <w:jc w:val="center"/>
            </w:pPr>
            <w:r>
              <w:t>2270</w:t>
            </w:r>
          </w:p>
        </w:tc>
        <w:tc>
          <w:tcPr>
            <w:tcW w:w="3514" w:type="dxa"/>
          </w:tcPr>
          <w:p w:rsidR="00F7012B" w:rsidRDefault="00F7012B" w:rsidP="008029BD">
            <w:pPr>
              <w:pStyle w:val="Table"/>
            </w:pPr>
            <w:r>
              <w:t>Misc. Special Event Decorations – SHSC</w:t>
            </w:r>
          </w:p>
        </w:tc>
        <w:tc>
          <w:tcPr>
            <w:tcW w:w="1598" w:type="dxa"/>
            <w:gridSpan w:val="2"/>
          </w:tcPr>
          <w:p w:rsidR="00F7012B" w:rsidRDefault="00F7012B" w:rsidP="008029BD">
            <w:pPr>
              <w:pStyle w:val="Table"/>
              <w:jc w:val="right"/>
            </w:pPr>
            <w:r>
              <w:t>21.58</w:t>
            </w:r>
          </w:p>
        </w:tc>
      </w:tr>
      <w:tr w:rsidR="00F7012B" w:rsidRPr="00AA2D7A" w:rsidTr="008029BD">
        <w:tc>
          <w:tcPr>
            <w:tcW w:w="3989" w:type="dxa"/>
          </w:tcPr>
          <w:p w:rsidR="00F7012B" w:rsidRDefault="00F7012B" w:rsidP="008029BD">
            <w:pPr>
              <w:pStyle w:val="Table"/>
            </w:pPr>
            <w:r>
              <w:t>Office City Express</w:t>
            </w:r>
          </w:p>
        </w:tc>
        <w:tc>
          <w:tcPr>
            <w:tcW w:w="979" w:type="dxa"/>
          </w:tcPr>
          <w:p w:rsidR="00F7012B" w:rsidRDefault="00F7012B" w:rsidP="008029BD">
            <w:pPr>
              <w:pStyle w:val="Table"/>
              <w:jc w:val="center"/>
            </w:pPr>
            <w:r>
              <w:t>2271</w:t>
            </w:r>
          </w:p>
        </w:tc>
        <w:tc>
          <w:tcPr>
            <w:tcW w:w="3514" w:type="dxa"/>
          </w:tcPr>
          <w:p w:rsidR="00F7012B" w:rsidRDefault="00F7012B" w:rsidP="008029BD">
            <w:pPr>
              <w:pStyle w:val="Table"/>
            </w:pPr>
            <w:r>
              <w:t>Office Supplies – VOCA</w:t>
            </w:r>
          </w:p>
        </w:tc>
        <w:tc>
          <w:tcPr>
            <w:tcW w:w="1598" w:type="dxa"/>
            <w:gridSpan w:val="2"/>
          </w:tcPr>
          <w:p w:rsidR="00F7012B" w:rsidRDefault="00F7012B" w:rsidP="008029BD">
            <w:pPr>
              <w:pStyle w:val="Table"/>
              <w:jc w:val="right"/>
            </w:pPr>
            <w:r>
              <w:t>39.90</w:t>
            </w:r>
          </w:p>
        </w:tc>
      </w:tr>
      <w:tr w:rsidR="00F7012B" w:rsidRPr="00AA2D7A" w:rsidTr="008029BD">
        <w:tc>
          <w:tcPr>
            <w:tcW w:w="3989" w:type="dxa"/>
          </w:tcPr>
          <w:p w:rsidR="00F7012B" w:rsidRDefault="00F7012B" w:rsidP="008029BD">
            <w:pPr>
              <w:pStyle w:val="Table"/>
            </w:pPr>
            <w:r>
              <w:t xml:space="preserve">Camp </w:t>
            </w:r>
            <w:proofErr w:type="spellStart"/>
            <w:r>
              <w:t>Oty</w:t>
            </w:r>
            <w:proofErr w:type="spellEnd"/>
            <w:r>
              <w:t xml:space="preserve"> </w:t>
            </w:r>
            <w:proofErr w:type="spellStart"/>
            <w:r>
              <w:t>Okwa</w:t>
            </w:r>
            <w:proofErr w:type="spellEnd"/>
          </w:p>
        </w:tc>
        <w:tc>
          <w:tcPr>
            <w:tcW w:w="979" w:type="dxa"/>
          </w:tcPr>
          <w:p w:rsidR="00F7012B" w:rsidRDefault="00F7012B" w:rsidP="008029BD">
            <w:pPr>
              <w:pStyle w:val="Table"/>
              <w:jc w:val="center"/>
            </w:pPr>
            <w:r>
              <w:t>2272</w:t>
            </w:r>
          </w:p>
        </w:tc>
        <w:tc>
          <w:tcPr>
            <w:tcW w:w="3514" w:type="dxa"/>
          </w:tcPr>
          <w:p w:rsidR="00F7012B" w:rsidRDefault="00F7012B" w:rsidP="008029BD">
            <w:pPr>
              <w:pStyle w:val="Table"/>
            </w:pPr>
            <w:r>
              <w:t>Summer Camp Costs for 30 Children – FCFC</w:t>
            </w:r>
          </w:p>
        </w:tc>
        <w:tc>
          <w:tcPr>
            <w:tcW w:w="1598" w:type="dxa"/>
            <w:gridSpan w:val="2"/>
          </w:tcPr>
          <w:p w:rsidR="00F7012B" w:rsidRDefault="00F7012B" w:rsidP="008029BD">
            <w:pPr>
              <w:pStyle w:val="Table"/>
              <w:jc w:val="right"/>
            </w:pPr>
            <w:r>
              <w:t>9,000.00</w:t>
            </w:r>
          </w:p>
        </w:tc>
      </w:tr>
      <w:tr w:rsidR="00F7012B" w:rsidRPr="00AA2D7A" w:rsidTr="008029BD">
        <w:tc>
          <w:tcPr>
            <w:tcW w:w="3989" w:type="dxa"/>
          </w:tcPr>
          <w:p w:rsidR="00F7012B" w:rsidRDefault="00F7012B" w:rsidP="008029BD">
            <w:pPr>
              <w:pStyle w:val="Table"/>
            </w:pPr>
            <w:r>
              <w:lastRenderedPageBreak/>
              <w:t>Good Care by CPCI</w:t>
            </w:r>
          </w:p>
        </w:tc>
        <w:tc>
          <w:tcPr>
            <w:tcW w:w="979" w:type="dxa"/>
          </w:tcPr>
          <w:p w:rsidR="00F7012B" w:rsidRDefault="00F7012B" w:rsidP="008029BD">
            <w:pPr>
              <w:pStyle w:val="Table"/>
              <w:jc w:val="center"/>
            </w:pPr>
            <w:r>
              <w:t>2273</w:t>
            </w:r>
          </w:p>
        </w:tc>
        <w:tc>
          <w:tcPr>
            <w:tcW w:w="3514" w:type="dxa"/>
          </w:tcPr>
          <w:p w:rsidR="00F7012B" w:rsidRDefault="00F7012B" w:rsidP="008029BD">
            <w:pPr>
              <w:pStyle w:val="Table"/>
            </w:pPr>
            <w:r>
              <w:t>Safety Equipment – FCFC</w:t>
            </w:r>
          </w:p>
        </w:tc>
        <w:tc>
          <w:tcPr>
            <w:tcW w:w="1598" w:type="dxa"/>
            <w:gridSpan w:val="2"/>
          </w:tcPr>
          <w:p w:rsidR="00F7012B" w:rsidRDefault="00F7012B" w:rsidP="008029BD">
            <w:pPr>
              <w:pStyle w:val="Table"/>
              <w:jc w:val="right"/>
            </w:pPr>
            <w:r>
              <w:t>150.00</w:t>
            </w:r>
          </w:p>
        </w:tc>
      </w:tr>
      <w:tr w:rsidR="00F7012B" w:rsidRPr="00AA2D7A" w:rsidTr="008029BD">
        <w:tc>
          <w:tcPr>
            <w:tcW w:w="3989" w:type="dxa"/>
          </w:tcPr>
          <w:p w:rsidR="00F7012B" w:rsidRDefault="00F7012B" w:rsidP="008029BD">
            <w:pPr>
              <w:pStyle w:val="Table"/>
            </w:pPr>
            <w:r>
              <w:t>Sojourners Care Network</w:t>
            </w:r>
          </w:p>
        </w:tc>
        <w:tc>
          <w:tcPr>
            <w:tcW w:w="979" w:type="dxa"/>
          </w:tcPr>
          <w:p w:rsidR="00F7012B" w:rsidRDefault="00F7012B" w:rsidP="008029BD">
            <w:pPr>
              <w:pStyle w:val="Table"/>
              <w:jc w:val="center"/>
            </w:pPr>
            <w:r>
              <w:t>2274</w:t>
            </w:r>
          </w:p>
        </w:tc>
        <w:tc>
          <w:tcPr>
            <w:tcW w:w="3514" w:type="dxa"/>
          </w:tcPr>
          <w:p w:rsidR="00F7012B" w:rsidRDefault="00F55481" w:rsidP="008029BD">
            <w:pPr>
              <w:pStyle w:val="Table"/>
            </w:pPr>
            <w:r>
              <w:t>Respite Care – FCFC</w:t>
            </w:r>
          </w:p>
        </w:tc>
        <w:tc>
          <w:tcPr>
            <w:tcW w:w="1598" w:type="dxa"/>
            <w:gridSpan w:val="2"/>
          </w:tcPr>
          <w:p w:rsidR="00F7012B" w:rsidRDefault="00F55481" w:rsidP="008029BD">
            <w:pPr>
              <w:pStyle w:val="Table"/>
              <w:jc w:val="right"/>
            </w:pPr>
            <w:r>
              <w:t>128.00</w:t>
            </w:r>
          </w:p>
        </w:tc>
      </w:tr>
      <w:tr w:rsidR="00F7012B" w:rsidRPr="00AA2D7A" w:rsidTr="008029BD">
        <w:tc>
          <w:tcPr>
            <w:tcW w:w="3989" w:type="dxa"/>
          </w:tcPr>
          <w:p w:rsidR="00F7012B" w:rsidRDefault="00F7012B" w:rsidP="008029BD">
            <w:pPr>
              <w:pStyle w:val="Table"/>
            </w:pPr>
            <w:r>
              <w:t>Logan Foundry &amp; Machine Co.</w:t>
            </w:r>
          </w:p>
        </w:tc>
        <w:tc>
          <w:tcPr>
            <w:tcW w:w="979" w:type="dxa"/>
          </w:tcPr>
          <w:p w:rsidR="00F7012B" w:rsidRDefault="00F7012B" w:rsidP="008029BD">
            <w:pPr>
              <w:pStyle w:val="Table"/>
              <w:jc w:val="center"/>
            </w:pPr>
            <w:r>
              <w:t>2275</w:t>
            </w:r>
          </w:p>
        </w:tc>
        <w:tc>
          <w:tcPr>
            <w:tcW w:w="3514" w:type="dxa"/>
          </w:tcPr>
          <w:p w:rsidR="00F7012B" w:rsidRDefault="00F7012B" w:rsidP="008029BD">
            <w:pPr>
              <w:pStyle w:val="Table"/>
            </w:pPr>
            <w:r>
              <w:t>Mtls/Parts for Repairs – Engineer</w:t>
            </w:r>
          </w:p>
        </w:tc>
        <w:tc>
          <w:tcPr>
            <w:tcW w:w="1598" w:type="dxa"/>
            <w:gridSpan w:val="2"/>
          </w:tcPr>
          <w:p w:rsidR="00F7012B" w:rsidRDefault="00F7012B" w:rsidP="008029BD">
            <w:pPr>
              <w:pStyle w:val="Table"/>
              <w:jc w:val="right"/>
            </w:pPr>
            <w:r>
              <w:t>341.49</w:t>
            </w:r>
          </w:p>
        </w:tc>
      </w:tr>
      <w:tr w:rsidR="00F7012B" w:rsidRPr="00AA2D7A" w:rsidTr="008029BD">
        <w:tc>
          <w:tcPr>
            <w:tcW w:w="3989" w:type="dxa"/>
          </w:tcPr>
          <w:p w:rsidR="00F7012B" w:rsidRDefault="00F7012B" w:rsidP="008029BD">
            <w:pPr>
              <w:pStyle w:val="Table"/>
            </w:pPr>
            <w:r>
              <w:t>Marty’s Wrecker Service &amp; Repair</w:t>
            </w:r>
          </w:p>
        </w:tc>
        <w:tc>
          <w:tcPr>
            <w:tcW w:w="979" w:type="dxa"/>
          </w:tcPr>
          <w:p w:rsidR="00F7012B" w:rsidRDefault="00F7012B" w:rsidP="008029BD">
            <w:pPr>
              <w:pStyle w:val="Table"/>
              <w:jc w:val="center"/>
            </w:pPr>
            <w:r>
              <w:t>2276</w:t>
            </w:r>
          </w:p>
        </w:tc>
        <w:tc>
          <w:tcPr>
            <w:tcW w:w="3514" w:type="dxa"/>
          </w:tcPr>
          <w:p w:rsidR="00F7012B" w:rsidRDefault="00F7012B" w:rsidP="008029BD">
            <w:pPr>
              <w:pStyle w:val="Table"/>
            </w:pPr>
            <w:r>
              <w:t>Tow Truck #92 From SR664 – Engineer</w:t>
            </w:r>
          </w:p>
        </w:tc>
        <w:tc>
          <w:tcPr>
            <w:tcW w:w="1598" w:type="dxa"/>
            <w:gridSpan w:val="2"/>
          </w:tcPr>
          <w:p w:rsidR="00F7012B" w:rsidRDefault="00F7012B" w:rsidP="008029BD">
            <w:pPr>
              <w:pStyle w:val="Table"/>
              <w:jc w:val="right"/>
            </w:pPr>
            <w:r>
              <w:t>150.00</w:t>
            </w:r>
          </w:p>
        </w:tc>
      </w:tr>
      <w:tr w:rsidR="00F7012B" w:rsidRPr="00AA2D7A" w:rsidTr="008029BD">
        <w:tc>
          <w:tcPr>
            <w:tcW w:w="3989" w:type="dxa"/>
          </w:tcPr>
          <w:p w:rsidR="00F7012B" w:rsidRDefault="00F7012B" w:rsidP="008029BD">
            <w:pPr>
              <w:pStyle w:val="Table"/>
            </w:pPr>
            <w:r>
              <w:t>Amy Campbell</w:t>
            </w:r>
          </w:p>
        </w:tc>
        <w:tc>
          <w:tcPr>
            <w:tcW w:w="979" w:type="dxa"/>
          </w:tcPr>
          <w:p w:rsidR="00F7012B" w:rsidRDefault="00F7012B" w:rsidP="008029BD">
            <w:pPr>
              <w:pStyle w:val="Table"/>
              <w:jc w:val="center"/>
            </w:pPr>
            <w:r>
              <w:t>2277</w:t>
            </w:r>
          </w:p>
        </w:tc>
        <w:tc>
          <w:tcPr>
            <w:tcW w:w="3514" w:type="dxa"/>
          </w:tcPr>
          <w:p w:rsidR="00F7012B" w:rsidRDefault="00F7012B" w:rsidP="008029BD">
            <w:pPr>
              <w:pStyle w:val="Table"/>
            </w:pPr>
            <w:r>
              <w:t>Cleaning – Engineer</w:t>
            </w:r>
          </w:p>
        </w:tc>
        <w:tc>
          <w:tcPr>
            <w:tcW w:w="1598" w:type="dxa"/>
            <w:gridSpan w:val="2"/>
          </w:tcPr>
          <w:p w:rsidR="00F7012B" w:rsidRDefault="00F7012B" w:rsidP="008029BD">
            <w:pPr>
              <w:pStyle w:val="Table"/>
              <w:jc w:val="right"/>
            </w:pPr>
            <w:r>
              <w:t>125.00</w:t>
            </w:r>
          </w:p>
        </w:tc>
      </w:tr>
      <w:tr w:rsidR="00F7012B" w:rsidRPr="00AA2D7A" w:rsidTr="008029BD">
        <w:tc>
          <w:tcPr>
            <w:tcW w:w="3989" w:type="dxa"/>
          </w:tcPr>
          <w:p w:rsidR="00F7012B" w:rsidRDefault="00F7012B" w:rsidP="008029BD">
            <w:pPr>
              <w:pStyle w:val="Table"/>
            </w:pPr>
            <w:r>
              <w:t>Columbus Engineering Consultants, Inc.</w:t>
            </w:r>
          </w:p>
        </w:tc>
        <w:tc>
          <w:tcPr>
            <w:tcW w:w="979" w:type="dxa"/>
          </w:tcPr>
          <w:p w:rsidR="00F7012B" w:rsidRDefault="00F7012B" w:rsidP="008029BD">
            <w:pPr>
              <w:pStyle w:val="Table"/>
              <w:jc w:val="center"/>
            </w:pPr>
            <w:r>
              <w:t>2278</w:t>
            </w:r>
          </w:p>
        </w:tc>
        <w:tc>
          <w:tcPr>
            <w:tcW w:w="3514" w:type="dxa"/>
          </w:tcPr>
          <w:p w:rsidR="00F7012B" w:rsidRDefault="00F7012B" w:rsidP="008029BD">
            <w:pPr>
              <w:pStyle w:val="Table"/>
            </w:pPr>
            <w:r>
              <w:t xml:space="preserve">Consulting Services for Ohio Ave. Bridge </w:t>
            </w:r>
            <w:r>
              <w:br/>
              <w:t>Replacement – Engineer</w:t>
            </w:r>
          </w:p>
        </w:tc>
        <w:tc>
          <w:tcPr>
            <w:tcW w:w="1598" w:type="dxa"/>
            <w:gridSpan w:val="2"/>
          </w:tcPr>
          <w:p w:rsidR="00F7012B" w:rsidRDefault="00F7012B" w:rsidP="008029BD">
            <w:pPr>
              <w:pStyle w:val="Table"/>
              <w:jc w:val="right"/>
            </w:pPr>
            <w:r>
              <w:t>9,000.00</w:t>
            </w:r>
          </w:p>
        </w:tc>
      </w:tr>
      <w:tr w:rsidR="008029BD" w:rsidRPr="008029BD" w:rsidTr="008029BD">
        <w:tc>
          <w:tcPr>
            <w:tcW w:w="8640" w:type="dxa"/>
            <w:gridSpan w:val="4"/>
          </w:tcPr>
          <w:p w:rsidR="008029BD" w:rsidRPr="008029BD" w:rsidRDefault="00F55481" w:rsidP="008029BD">
            <w:pPr>
              <w:pStyle w:val="Table"/>
              <w:rPr>
                <w:b/>
              </w:rPr>
            </w:pPr>
            <w:r>
              <w:rPr>
                <w:b/>
              </w:rPr>
              <w:t xml:space="preserve">County, Dog &amp; Kennel, Probate Court Business Fund, </w:t>
            </w:r>
            <w:proofErr w:type="spellStart"/>
            <w:r>
              <w:rPr>
                <w:b/>
              </w:rPr>
              <w:t>Mun</w:t>
            </w:r>
            <w:proofErr w:type="spellEnd"/>
            <w:r>
              <w:rPr>
                <w:b/>
              </w:rPr>
              <w:t xml:space="preserve"> Drug Ct Enhancement Project, Real Estate Assessments, Law Library 2010, County Permanent Improvement, Hocking County Sewer District, HO CO Integrated </w:t>
            </w:r>
            <w:proofErr w:type="spellStart"/>
            <w:r>
              <w:rPr>
                <w:b/>
              </w:rPr>
              <w:t>Interv</w:t>
            </w:r>
            <w:proofErr w:type="spellEnd"/>
            <w:r>
              <w:rPr>
                <w:b/>
              </w:rPr>
              <w:t>/CCA, Hocking County 911, Senior Citizens, VOCA Grant, Family and Children First, Auto Gas</w:t>
            </w:r>
          </w:p>
        </w:tc>
        <w:tc>
          <w:tcPr>
            <w:tcW w:w="1440" w:type="dxa"/>
            <w:tcBorders>
              <w:top w:val="dotted" w:sz="4" w:space="0" w:color="auto"/>
            </w:tcBorders>
          </w:tcPr>
          <w:p w:rsidR="008029BD" w:rsidRPr="008029BD" w:rsidRDefault="00F55481" w:rsidP="008029BD">
            <w:pPr>
              <w:pStyle w:val="Table"/>
              <w:jc w:val="right"/>
              <w:rPr>
                <w:b/>
              </w:rPr>
            </w:pPr>
            <w:r>
              <w:rPr>
                <w:b/>
              </w:rPr>
              <w:t>$108,322.29</w:t>
            </w:r>
          </w:p>
        </w:tc>
      </w:tr>
    </w:tbl>
    <w:p w:rsidR="008029BD" w:rsidRDefault="00D867DC">
      <w:r>
        <w:rPr>
          <w:b/>
          <w:u w:val="single"/>
        </w:rPr>
        <w:t>HAPCAP:</w:t>
      </w:r>
      <w:r>
        <w:t xml:space="preserve"> Glen Crippen of HAPCAP presented a change order for the City of Logan Sidewalk project to install a catch basin costing $1,985.00 to improve the drainage. </w:t>
      </w:r>
    </w:p>
    <w:p w:rsidR="00D867DC" w:rsidRDefault="00D867DC">
      <w:r>
        <w:rPr>
          <w:b/>
          <w:u w:val="single"/>
        </w:rPr>
        <w:t>CHANGE ORDER:</w:t>
      </w:r>
      <w:r>
        <w:t xml:space="preserve"> Motion by Jeff Dickerson and seconded by Larry Dicken to approve a change order #1 for the City Logan Sidewalk Improvements for a 2-2B catch basin as recommended by HAPCAP.</w:t>
      </w:r>
    </w:p>
    <w:p w:rsidR="00D867DC" w:rsidRDefault="00D867DC">
      <w:r>
        <w:t>Vote: Dickerson, yea, Dicken, yea.</w:t>
      </w:r>
    </w:p>
    <w:p w:rsidR="00D867DC" w:rsidRDefault="00D867DC">
      <w:r>
        <w:rPr>
          <w:b/>
          <w:u w:val="single"/>
        </w:rPr>
        <w:t>AGENDA AMENDMENT:</w:t>
      </w:r>
      <w:r>
        <w:t xml:space="preserve"> Motion by Jeff Dickerson and seconded by Larry Dicken to amend the agenda adding Roger Stivison of Logan Transit at 9:09AM.</w:t>
      </w:r>
    </w:p>
    <w:p w:rsidR="00D867DC" w:rsidRDefault="00D867DC">
      <w:r>
        <w:rPr>
          <w:b/>
          <w:u w:val="single"/>
        </w:rPr>
        <w:t>LOGAN TRANSIT:</w:t>
      </w:r>
      <w:r w:rsidR="00F7063F">
        <w:t xml:space="preserve"> Roger Stivison of Logan Transit updated the commissioners on the Go Bus and Logan Transit.</w:t>
      </w:r>
    </w:p>
    <w:p w:rsidR="00F7063F" w:rsidRDefault="00F7063F">
      <w:r>
        <w:rPr>
          <w:b/>
          <w:u w:val="single"/>
        </w:rPr>
        <w:t>EMPLOYMENT CONNECTIONS:</w:t>
      </w:r>
      <w:r>
        <w:t xml:space="preserve"> Larry welcomed guests from the Employment Connections.</w:t>
      </w:r>
    </w:p>
    <w:p w:rsidR="009B1278" w:rsidRPr="009B1278" w:rsidRDefault="009B1278" w:rsidP="009B1278">
      <w:r w:rsidRPr="009B1278">
        <w:rPr>
          <w:b/>
          <w:u w:val="single"/>
        </w:rPr>
        <w:t>ADDITIONAL APPROPRIATION:</w:t>
      </w:r>
      <w:r w:rsidRPr="009B1278">
        <w:t xml:space="preserve"> Motion by Jeff Dickerson and seconded by </w:t>
      </w:r>
      <w:r>
        <w:t>Larry Dicken</w:t>
      </w:r>
      <w:r w:rsidRPr="009B1278">
        <w:t xml:space="preserve"> to approve the following Additional Appropriation Transfer:</w:t>
      </w:r>
    </w:p>
    <w:p w:rsidR="009B1278" w:rsidRPr="009B1278" w:rsidRDefault="009B1278" w:rsidP="009B1278">
      <w:r>
        <w:t>1) Municipal Court</w:t>
      </w:r>
      <w:r w:rsidRPr="009B1278">
        <w:tab/>
      </w:r>
      <w:r w:rsidRPr="009B1278">
        <w:tab/>
      </w:r>
      <w:r w:rsidRPr="009B1278">
        <w:tab/>
      </w:r>
      <w:r w:rsidRPr="009B1278">
        <w:tab/>
        <w:t xml:space="preserve">-         </w:t>
      </w:r>
      <w:r w:rsidRPr="009B1278">
        <w:tab/>
        <w:t>$</w:t>
      </w:r>
      <w:r>
        <w:t>10,000.00</w:t>
      </w:r>
      <w:r w:rsidRPr="009B1278">
        <w:t xml:space="preserve"> from D</w:t>
      </w:r>
      <w:r>
        <w:t>60-</w:t>
      </w:r>
      <w:r w:rsidRPr="009B1278">
        <w:t>0</w:t>
      </w:r>
      <w:r>
        <w:t>5</w:t>
      </w:r>
      <w:r w:rsidRPr="009B1278">
        <w:t>/</w:t>
      </w:r>
      <w:r>
        <w:t>Other</w:t>
      </w:r>
      <w:r w:rsidRPr="009B1278">
        <w:t xml:space="preserve"> Expense</w:t>
      </w:r>
    </w:p>
    <w:p w:rsidR="009B1278" w:rsidRDefault="009B1278" w:rsidP="009B1278">
      <w:r w:rsidRPr="009B1278">
        <w:t>Vote: Dickerson, yea, Dicken, yea</w:t>
      </w:r>
    </w:p>
    <w:p w:rsidR="00BE6B9C" w:rsidRPr="005460D3" w:rsidRDefault="00BE6B9C" w:rsidP="00BE6B9C">
      <w:pPr>
        <w:rPr>
          <w:szCs w:val="24"/>
        </w:rPr>
      </w:pPr>
      <w:r w:rsidRPr="005460D3">
        <w:rPr>
          <w:b/>
          <w:szCs w:val="24"/>
          <w:u w:val="single"/>
        </w:rPr>
        <w:t>APPROPRIATION TRANSFER</w:t>
      </w:r>
      <w:r w:rsidR="00295202">
        <w:rPr>
          <w:b/>
          <w:szCs w:val="24"/>
          <w:u w:val="single"/>
        </w:rPr>
        <w:t>S</w:t>
      </w:r>
      <w:r w:rsidRPr="005460D3">
        <w:rPr>
          <w:b/>
          <w:szCs w:val="24"/>
          <w:u w:val="single"/>
        </w:rPr>
        <w:t>:</w:t>
      </w:r>
      <w:r w:rsidRPr="005460D3">
        <w:rPr>
          <w:szCs w:val="24"/>
        </w:rPr>
        <w:t xml:space="preserve"> Motion by </w:t>
      </w:r>
      <w:r w:rsidR="00295202" w:rsidRPr="005460D3">
        <w:rPr>
          <w:szCs w:val="24"/>
        </w:rPr>
        <w:t xml:space="preserve">Jeff Dickerson </w:t>
      </w:r>
      <w:r w:rsidRPr="005460D3">
        <w:rPr>
          <w:szCs w:val="24"/>
        </w:rPr>
        <w:t>and seconded by</w:t>
      </w:r>
      <w:r w:rsidR="00295202">
        <w:rPr>
          <w:szCs w:val="24"/>
        </w:rPr>
        <w:t xml:space="preserve"> Larry Dicken</w:t>
      </w:r>
      <w:r w:rsidRPr="005460D3">
        <w:rPr>
          <w:szCs w:val="24"/>
        </w:rPr>
        <w:t xml:space="preserve"> to approve the following Appropriation Transfer</w:t>
      </w:r>
      <w:r w:rsidR="00295202">
        <w:rPr>
          <w:szCs w:val="24"/>
        </w:rPr>
        <w:t>s</w:t>
      </w:r>
      <w:r w:rsidRPr="005460D3">
        <w:rPr>
          <w:szCs w:val="24"/>
        </w:rPr>
        <w:t>:</w:t>
      </w:r>
    </w:p>
    <w:p w:rsidR="00BE6B9C" w:rsidRDefault="00BE6B9C" w:rsidP="00BE6B9C">
      <w:pPr>
        <w:rPr>
          <w:szCs w:val="24"/>
        </w:rPr>
      </w:pPr>
      <w:r w:rsidRPr="005460D3">
        <w:rPr>
          <w:szCs w:val="24"/>
        </w:rPr>
        <w:t xml:space="preserve">1) </w:t>
      </w:r>
      <w:r w:rsidR="00295202">
        <w:rPr>
          <w:szCs w:val="24"/>
        </w:rPr>
        <w:t>Commissioners</w:t>
      </w:r>
      <w:r w:rsidR="00295202">
        <w:rPr>
          <w:szCs w:val="24"/>
        </w:rPr>
        <w:tab/>
      </w:r>
      <w:r w:rsidRPr="005460D3">
        <w:rPr>
          <w:szCs w:val="24"/>
        </w:rPr>
        <w:t xml:space="preserve">-         </w:t>
      </w:r>
      <w:r w:rsidRPr="005460D3">
        <w:rPr>
          <w:szCs w:val="24"/>
        </w:rPr>
        <w:tab/>
        <w:t>$</w:t>
      </w:r>
      <w:r w:rsidR="00295202">
        <w:rPr>
          <w:szCs w:val="24"/>
        </w:rPr>
        <w:t>1,000.00</w:t>
      </w:r>
      <w:r w:rsidRPr="005460D3">
        <w:rPr>
          <w:szCs w:val="24"/>
        </w:rPr>
        <w:t xml:space="preserve"> from </w:t>
      </w:r>
      <w:r>
        <w:rPr>
          <w:szCs w:val="24"/>
        </w:rPr>
        <w:t>A0</w:t>
      </w:r>
      <w:r w:rsidR="00295202">
        <w:rPr>
          <w:szCs w:val="24"/>
        </w:rPr>
        <w:t>4B13</w:t>
      </w:r>
      <w:r>
        <w:rPr>
          <w:szCs w:val="24"/>
        </w:rPr>
        <w:t>/</w:t>
      </w:r>
      <w:r w:rsidR="00295202">
        <w:rPr>
          <w:szCs w:val="24"/>
        </w:rPr>
        <w:t>Contract Repairs</w:t>
      </w:r>
      <w:r w:rsidRPr="005460D3">
        <w:rPr>
          <w:szCs w:val="24"/>
        </w:rPr>
        <w:t xml:space="preserve"> to </w:t>
      </w:r>
      <w:r>
        <w:rPr>
          <w:szCs w:val="24"/>
        </w:rPr>
        <w:t>A0</w:t>
      </w:r>
      <w:r w:rsidR="00295202">
        <w:rPr>
          <w:szCs w:val="24"/>
        </w:rPr>
        <w:t>4B14</w:t>
      </w:r>
      <w:r w:rsidRPr="005460D3">
        <w:rPr>
          <w:szCs w:val="24"/>
        </w:rPr>
        <w:t>/</w:t>
      </w:r>
      <w:r w:rsidR="00295202">
        <w:rPr>
          <w:szCs w:val="24"/>
        </w:rPr>
        <w:t>Contract Services</w:t>
      </w:r>
      <w:r>
        <w:rPr>
          <w:szCs w:val="24"/>
        </w:rPr>
        <w:t xml:space="preserve"> </w:t>
      </w:r>
    </w:p>
    <w:p w:rsidR="00295202" w:rsidRPr="005460D3" w:rsidRDefault="00295202" w:rsidP="00BE6B9C">
      <w:pPr>
        <w:rPr>
          <w:szCs w:val="24"/>
        </w:rPr>
      </w:pPr>
      <w:r>
        <w:rPr>
          <w:szCs w:val="24"/>
        </w:rPr>
        <w:t>2) Commissioners</w:t>
      </w:r>
      <w:r>
        <w:rPr>
          <w:szCs w:val="24"/>
        </w:rPr>
        <w:tab/>
        <w:t>-</w:t>
      </w:r>
      <w:r>
        <w:rPr>
          <w:szCs w:val="24"/>
        </w:rPr>
        <w:tab/>
        <w:t>$2,427.00 from A01A05/Legal to A01A11D/Other</w:t>
      </w:r>
    </w:p>
    <w:p w:rsidR="00BE6B9C" w:rsidRDefault="00BE6B9C" w:rsidP="00BE6B9C">
      <w:pPr>
        <w:rPr>
          <w:szCs w:val="24"/>
        </w:rPr>
      </w:pPr>
      <w:r w:rsidRPr="005460D3">
        <w:rPr>
          <w:szCs w:val="24"/>
        </w:rPr>
        <w:t>Vote: Dickerson, yea</w:t>
      </w:r>
      <w:r w:rsidR="00295202">
        <w:rPr>
          <w:szCs w:val="24"/>
        </w:rPr>
        <w:t>, Dicken, yea</w:t>
      </w:r>
      <w:r w:rsidRPr="005460D3">
        <w:rPr>
          <w:szCs w:val="24"/>
        </w:rPr>
        <w:t>.</w:t>
      </w:r>
    </w:p>
    <w:p w:rsidR="00295202" w:rsidRPr="00295202" w:rsidRDefault="00295202" w:rsidP="00BE6B9C">
      <w:pPr>
        <w:rPr>
          <w:szCs w:val="24"/>
        </w:rPr>
      </w:pPr>
      <w:r>
        <w:rPr>
          <w:b/>
          <w:szCs w:val="24"/>
          <w:u w:val="single"/>
        </w:rPr>
        <w:t>MURRAY CITY SEWER:</w:t>
      </w:r>
      <w:r>
        <w:rPr>
          <w:szCs w:val="24"/>
        </w:rPr>
        <w:t xml:space="preserve"> Motion by Jeff Dickers</w:t>
      </w:r>
      <w:r w:rsidR="00CD118D">
        <w:rPr>
          <w:szCs w:val="24"/>
        </w:rPr>
        <w:t>on</w:t>
      </w:r>
      <w:bookmarkStart w:id="0" w:name="_GoBack"/>
      <w:bookmarkEnd w:id="0"/>
      <w:r>
        <w:rPr>
          <w:szCs w:val="24"/>
        </w:rPr>
        <w:t xml:space="preserve"> and seconded by Larry Dicken to include Murray City in the</w:t>
      </w:r>
      <w:r w:rsidRPr="00295202">
        <w:rPr>
          <w:szCs w:val="24"/>
        </w:rPr>
        <w:t xml:space="preserve"> USDA grant study for the un-</w:t>
      </w:r>
      <w:proofErr w:type="spellStart"/>
      <w:r w:rsidRPr="00295202">
        <w:rPr>
          <w:szCs w:val="24"/>
        </w:rPr>
        <w:t>sewered</w:t>
      </w:r>
      <w:proofErr w:type="spellEnd"/>
      <w:r w:rsidRPr="00295202">
        <w:rPr>
          <w:szCs w:val="24"/>
        </w:rPr>
        <w:t xml:space="preserve"> areas</w:t>
      </w:r>
      <w:r w:rsidR="001F320F">
        <w:rPr>
          <w:szCs w:val="24"/>
        </w:rPr>
        <w:t xml:space="preserve"> -</w:t>
      </w:r>
      <w:r>
        <w:rPr>
          <w:szCs w:val="24"/>
        </w:rPr>
        <w:t xml:space="preserve"> preliminary engineering report by </w:t>
      </w:r>
      <w:proofErr w:type="spellStart"/>
      <w:r>
        <w:rPr>
          <w:szCs w:val="24"/>
        </w:rPr>
        <w:t>Stantec</w:t>
      </w:r>
      <w:proofErr w:type="spellEnd"/>
      <w:r>
        <w:rPr>
          <w:szCs w:val="24"/>
        </w:rPr>
        <w:t>.</w:t>
      </w:r>
    </w:p>
    <w:p w:rsidR="00F7063F" w:rsidRDefault="001F320F">
      <w:r>
        <w:t>Vote: Dickerson, yea, Dicken, yea.</w:t>
      </w:r>
    </w:p>
    <w:p w:rsidR="001F320F" w:rsidRDefault="001F320F">
      <w:r>
        <w:rPr>
          <w:b/>
          <w:u w:val="single"/>
        </w:rPr>
        <w:t>PUBLIC COMMENT:</w:t>
      </w:r>
      <w:r>
        <w:t xml:space="preserve"> County resident Bill Kaeppner commented that the Logan Transit is a very good service and that the impound lot needs mowed.</w:t>
      </w:r>
    </w:p>
    <w:p w:rsidR="001F320F" w:rsidRDefault="001F320F">
      <w:r>
        <w:lastRenderedPageBreak/>
        <w:t>Katie Hibbard of the Logan Daily News</w:t>
      </w:r>
      <w:r w:rsidR="0068451A">
        <w:t xml:space="preserve"> </w:t>
      </w:r>
      <w:r w:rsidR="00DA071B">
        <w:t>stated that we need the reason for going into executive session on matters to be kept confidential. Larry stated he will get with Prosecutor Laina Fetherolf because it is already past it is after the fact.</w:t>
      </w:r>
    </w:p>
    <w:p w:rsidR="00261FAE" w:rsidRPr="00261FAE" w:rsidRDefault="00261FAE" w:rsidP="00261FAE">
      <w:r w:rsidRPr="00261FAE">
        <w:t xml:space="preserve">Penny </w:t>
      </w:r>
      <w:proofErr w:type="spellStart"/>
      <w:r w:rsidRPr="00261FAE">
        <w:t>Zlatkid</w:t>
      </w:r>
      <w:proofErr w:type="spellEnd"/>
      <w:r w:rsidRPr="00261FAE">
        <w:t xml:space="preserve"> introduced the guests from the Employment Connection Summer Youth Program and gave details about the program.</w:t>
      </w:r>
    </w:p>
    <w:p w:rsidR="00DA071B" w:rsidRDefault="00261FAE">
      <w:r>
        <w:rPr>
          <w:b/>
          <w:u w:val="single"/>
        </w:rPr>
        <w:t>ADJOURNMENT:</w:t>
      </w:r>
      <w:r>
        <w:t xml:space="preserve"> Motion by Jeff Dickerson and seconded by Larry Dicken to adjourn the meeting.</w:t>
      </w:r>
    </w:p>
    <w:p w:rsidR="001F320F" w:rsidRPr="001F320F" w:rsidRDefault="00261FAE">
      <w:r>
        <w:t>Vote: Dickerson, yea, Dicken, yea.</w:t>
      </w:r>
    </w:p>
    <w:p w:rsidR="001E192C" w:rsidRDefault="001E192C"/>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7C0456">
            <w:pPr>
              <w:pStyle w:val="Signatures"/>
            </w:pPr>
            <w:r>
              <w:t xml:space="preserve">This is to certify that the above is the true action taken by this Board of Hocking County Commissioners at a regular meeting of the Board held on </w:t>
            </w:r>
            <w:r w:rsidR="00861482">
              <w:t>July 23</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9BD" w:rsidRDefault="008029BD" w:rsidP="00A50895">
      <w:pPr>
        <w:spacing w:before="0" w:after="0"/>
      </w:pPr>
      <w:r>
        <w:separator/>
      </w:r>
    </w:p>
  </w:endnote>
  <w:endnote w:type="continuationSeparator" w:id="0">
    <w:p w:rsidR="008029BD" w:rsidRDefault="008029B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9BD" w:rsidRDefault="008029BD" w:rsidP="00A50895">
      <w:pPr>
        <w:spacing w:before="0" w:after="0"/>
      </w:pPr>
      <w:r>
        <w:separator/>
      </w:r>
    </w:p>
  </w:footnote>
  <w:footnote w:type="continuationSeparator" w:id="0">
    <w:p w:rsidR="008029BD" w:rsidRDefault="008029B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61482">
      <w:t>July 23</w:t>
    </w:r>
    <w:r w:rsidR="008029BD">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36782"/>
    <w:multiLevelType w:val="hybridMultilevel"/>
    <w:tmpl w:val="ADAC2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029BD"/>
    <w:rsid w:val="00191651"/>
    <w:rsid w:val="001E192C"/>
    <w:rsid w:val="001F320F"/>
    <w:rsid w:val="00261FAE"/>
    <w:rsid w:val="00295202"/>
    <w:rsid w:val="002A5D52"/>
    <w:rsid w:val="002E5EA6"/>
    <w:rsid w:val="0036328E"/>
    <w:rsid w:val="0037143A"/>
    <w:rsid w:val="00393D3C"/>
    <w:rsid w:val="00400C82"/>
    <w:rsid w:val="00466249"/>
    <w:rsid w:val="0068451A"/>
    <w:rsid w:val="006A0409"/>
    <w:rsid w:val="00746BB6"/>
    <w:rsid w:val="007C0456"/>
    <w:rsid w:val="008029BD"/>
    <w:rsid w:val="00861482"/>
    <w:rsid w:val="00897F95"/>
    <w:rsid w:val="00977855"/>
    <w:rsid w:val="009B1278"/>
    <w:rsid w:val="009F0B16"/>
    <w:rsid w:val="00AA2D7A"/>
    <w:rsid w:val="00AD5ACF"/>
    <w:rsid w:val="00B86635"/>
    <w:rsid w:val="00BE1933"/>
    <w:rsid w:val="00BE6B9C"/>
    <w:rsid w:val="00BF2B03"/>
    <w:rsid w:val="00CD118D"/>
    <w:rsid w:val="00D147D9"/>
    <w:rsid w:val="00D345E5"/>
    <w:rsid w:val="00D867DC"/>
    <w:rsid w:val="00DA071B"/>
    <w:rsid w:val="00E3482E"/>
    <w:rsid w:val="00F2016B"/>
    <w:rsid w:val="00F3743D"/>
    <w:rsid w:val="00F55481"/>
    <w:rsid w:val="00F7012B"/>
    <w:rsid w:val="00F7063F"/>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4A8816-6E61-43C9-9CD7-CF1578DD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9B1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226</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23</cp:revision>
  <cp:lastPrinted>2013-07-16T14:52:00Z</cp:lastPrinted>
  <dcterms:created xsi:type="dcterms:W3CDTF">2015-07-22T19:35:00Z</dcterms:created>
  <dcterms:modified xsi:type="dcterms:W3CDTF">2015-07-24T12:31:00Z</dcterms:modified>
  <cp:category>minutes</cp:category>
</cp:coreProperties>
</file>