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6C" w:rsidRDefault="0094146C" w:rsidP="0094146C">
      <w:r>
        <w:t>The Board of Hocking County Commissioners met in regular session this 25</w:t>
      </w:r>
      <w:r w:rsidRPr="006D4493">
        <w:rPr>
          <w:vertAlign w:val="superscript"/>
        </w:rPr>
        <w:t>th</w:t>
      </w:r>
      <w:r>
        <w:t xml:space="preserve"> day of October 2016 with the following members present Larry Dicken, Jeff Dickerson and Sandy Ogle.</w:t>
      </w:r>
    </w:p>
    <w:p w:rsidR="0094146C" w:rsidRPr="00173409" w:rsidRDefault="0094146C" w:rsidP="0094146C">
      <w:pPr>
        <w:rPr>
          <w:szCs w:val="24"/>
        </w:rPr>
      </w:pPr>
      <w:r w:rsidRPr="00173409">
        <w:rPr>
          <w:b/>
          <w:szCs w:val="24"/>
          <w:u w:val="single"/>
        </w:rPr>
        <w:t>MEETING:</w:t>
      </w:r>
      <w:r w:rsidRPr="00173409">
        <w:rPr>
          <w:szCs w:val="24"/>
        </w:rPr>
        <w:t xml:space="preserve"> The meeting was called to order by </w:t>
      </w:r>
      <w:r>
        <w:rPr>
          <w:szCs w:val="24"/>
        </w:rPr>
        <w:t>President Sandy Ogle.</w:t>
      </w:r>
    </w:p>
    <w:p w:rsidR="0094146C" w:rsidRPr="00173409" w:rsidRDefault="0094146C" w:rsidP="0094146C">
      <w:pPr>
        <w:rPr>
          <w:szCs w:val="24"/>
        </w:rPr>
      </w:pPr>
      <w:r w:rsidRPr="00173409">
        <w:rPr>
          <w:b/>
          <w:szCs w:val="24"/>
          <w:u w:val="single"/>
        </w:rPr>
        <w:t>MINUTES:</w:t>
      </w:r>
      <w:r w:rsidRPr="00173409">
        <w:rPr>
          <w:szCs w:val="24"/>
        </w:rPr>
        <w:t xml:space="preserve"> </w:t>
      </w:r>
      <w:r>
        <w:rPr>
          <w:szCs w:val="24"/>
        </w:rPr>
        <w:t>October 20, 2016 minutes approved.</w:t>
      </w:r>
    </w:p>
    <w:p w:rsidR="0094146C" w:rsidRDefault="0094146C" w:rsidP="0094146C">
      <w:pPr>
        <w:rPr>
          <w:szCs w:val="24"/>
        </w:rPr>
      </w:pPr>
      <w:r w:rsidRPr="00173409">
        <w:rPr>
          <w:b/>
          <w:szCs w:val="24"/>
          <w:u w:val="single"/>
        </w:rPr>
        <w:t>AGENDA:</w:t>
      </w:r>
      <w:r w:rsidRPr="00173409">
        <w:rPr>
          <w:szCs w:val="24"/>
        </w:rPr>
        <w:t xml:space="preserve">  Motion by </w:t>
      </w:r>
      <w:r>
        <w:rPr>
          <w:szCs w:val="24"/>
        </w:rPr>
        <w:t>Larry Dicken</w:t>
      </w:r>
      <w:r w:rsidRPr="00173409">
        <w:rPr>
          <w:szCs w:val="24"/>
        </w:rPr>
        <w:t xml:space="preserve"> seconded by </w:t>
      </w:r>
      <w:r>
        <w:rPr>
          <w:szCs w:val="24"/>
        </w:rPr>
        <w:t>Jeff Dickerson to approve the agenda.</w:t>
      </w:r>
    </w:p>
    <w:p w:rsidR="00BF2B03" w:rsidRDefault="0094146C">
      <w:pPr>
        <w:rPr>
          <w:szCs w:val="24"/>
        </w:rPr>
      </w:pPr>
      <w:r>
        <w:rPr>
          <w:szCs w:val="24"/>
        </w:rPr>
        <w:t>V</w:t>
      </w:r>
      <w:r w:rsidRPr="00173409">
        <w:rPr>
          <w:szCs w:val="24"/>
        </w:rPr>
        <w:t>o</w:t>
      </w:r>
      <w:r>
        <w:rPr>
          <w:szCs w:val="24"/>
        </w:rPr>
        <w:t>te: Dicken, yea, Dickerson, yea, Ogle, yea.</w:t>
      </w:r>
    </w:p>
    <w:p w:rsidR="00BF2B03" w:rsidRDefault="00406912">
      <w:pPr>
        <w:rPr>
          <w:szCs w:val="24"/>
        </w:rPr>
      </w:pPr>
      <w:r>
        <w:rPr>
          <w:b/>
          <w:szCs w:val="24"/>
          <w:u w:val="single"/>
        </w:rPr>
        <w:t>CLERK OF COURTS:</w:t>
      </w:r>
      <w:r>
        <w:rPr>
          <w:szCs w:val="24"/>
        </w:rPr>
        <w:t xml:space="preserve"> Clerk of Courts Sharon Edwards asked the commissioners for suggestions regarding an ongoing issue of closing her office at 4:00PM when customers show up at that time and her girls end up staying over scheduled time to close up the office. Commissioner Ogle suggested to have one employee start earlier and another to stay late to cover the time needed but to close the office right at 4:00PM.</w:t>
      </w:r>
    </w:p>
    <w:p w:rsidR="000A3E1F" w:rsidRDefault="0063229F" w:rsidP="0063229F">
      <w:r>
        <w:rPr>
          <w:b/>
          <w:szCs w:val="24"/>
          <w:u w:val="single"/>
        </w:rPr>
        <w:t>DEBRA NESSLEY:</w:t>
      </w:r>
      <w:r>
        <w:rPr>
          <w:szCs w:val="24"/>
        </w:rPr>
        <w:t xml:space="preserve"> </w:t>
      </w:r>
      <w:r>
        <w:t xml:space="preserve">County resident Debra Nessley </w:t>
      </w:r>
      <w:r w:rsidR="0058435B">
        <w:t xml:space="preserve">inquired what </w:t>
      </w:r>
      <w:r>
        <w:t xml:space="preserve">the commissioners </w:t>
      </w:r>
      <w:r w:rsidR="0058435B">
        <w:t xml:space="preserve">found </w:t>
      </w:r>
      <w:r>
        <w:t>regarding</w:t>
      </w:r>
      <w:r w:rsidR="00D14AA9">
        <w:t xml:space="preserve"> the possibility to open the vacated road </w:t>
      </w:r>
      <w:r>
        <w:t>in Hunter Woods Estates</w:t>
      </w:r>
      <w:r w:rsidR="0058435B">
        <w:t xml:space="preserve">. Commissioner Dicken said the road would have to be brought up to standards, but he didn’t think it could be done. </w:t>
      </w:r>
      <w:r w:rsidR="000A3E1F">
        <w:t>Commissioner Ogle said that she doesn’t think it can be sold as an easement. Larry stated that nothing can be done. Debra thanked the commissioners for their time.</w:t>
      </w:r>
    </w:p>
    <w:p w:rsidR="00B94229" w:rsidRPr="007E5F45" w:rsidRDefault="00B94229" w:rsidP="00B94229">
      <w:pPr>
        <w:rPr>
          <w:b/>
          <w:u w:val="single"/>
        </w:rPr>
      </w:pPr>
      <w:r>
        <w:rPr>
          <w:b/>
          <w:u w:val="single"/>
        </w:rPr>
        <w:t>APPROPRIATION TRANSFER</w:t>
      </w:r>
      <w:r w:rsidR="000D4B16">
        <w:rPr>
          <w:b/>
          <w:u w:val="single"/>
        </w:rPr>
        <w:t>S</w:t>
      </w:r>
      <w:r w:rsidRPr="007E5F45">
        <w:rPr>
          <w:b/>
          <w:u w:val="single"/>
        </w:rPr>
        <w:t>:</w:t>
      </w:r>
      <w:r w:rsidRPr="007E5F45">
        <w:t xml:space="preserve"> Motion by Larry Dicken and seconded by Jeff Dickerson to approve the f</w:t>
      </w:r>
      <w:r>
        <w:t>ollowing Appropriation Transfer</w:t>
      </w:r>
      <w:r w:rsidR="000D4B16">
        <w:t>s</w:t>
      </w:r>
      <w:r w:rsidRPr="007E5F45">
        <w:t>:</w:t>
      </w:r>
    </w:p>
    <w:p w:rsidR="00B94229" w:rsidRDefault="00B94229" w:rsidP="00B94229">
      <w:r>
        <w:t>1) Commissioners</w:t>
      </w:r>
      <w:r>
        <w:tab/>
        <w:t>-</w:t>
      </w:r>
      <w:r>
        <w:tab/>
        <w:t>$700.00 from A04</w:t>
      </w:r>
      <w:r w:rsidR="000D4B16">
        <w:t>B13/Contract Repairs to A04B11/</w:t>
      </w:r>
      <w:bookmarkStart w:id="0" w:name="_GoBack"/>
      <w:bookmarkEnd w:id="0"/>
      <w:r>
        <w:t>Supplies</w:t>
      </w:r>
    </w:p>
    <w:p w:rsidR="00B94229" w:rsidRDefault="00B94229" w:rsidP="00B94229">
      <w:r>
        <w:t>2) Comm. Courthouse -</w:t>
      </w:r>
      <w:r>
        <w:tab/>
        <w:t>$2,000.00 from A04B17D/Other to A04B14/Contract Services</w:t>
      </w:r>
    </w:p>
    <w:p w:rsidR="00B94229" w:rsidRDefault="00B94229" w:rsidP="00B94229">
      <w:r>
        <w:t>3) SHSC</w:t>
      </w:r>
      <w:r>
        <w:tab/>
      </w:r>
      <w:r>
        <w:tab/>
        <w:t>-</w:t>
      </w:r>
      <w:r>
        <w:tab/>
        <w:t>$2,000.00 from S24-05/Contract Repairs to S24-06/Contract Services</w:t>
      </w:r>
    </w:p>
    <w:p w:rsidR="00B94229" w:rsidRDefault="00B94229" w:rsidP="00B94229">
      <w:r w:rsidRPr="007E5F45">
        <w:t>Vote: Dicken, yea, Dickerson, yea, Ogle, yea.</w:t>
      </w:r>
    </w:p>
    <w:p w:rsidR="00B94229" w:rsidRPr="00AE48F3" w:rsidRDefault="00B94229" w:rsidP="00B94229">
      <w:pPr>
        <w:rPr>
          <w:szCs w:val="24"/>
        </w:rPr>
      </w:pPr>
      <w:r>
        <w:rPr>
          <w:b/>
          <w:szCs w:val="24"/>
          <w:u w:val="single"/>
        </w:rPr>
        <w:t>ADDITIONAL APPROPRIATION</w:t>
      </w:r>
      <w:r w:rsidR="000D4B16">
        <w:rPr>
          <w:b/>
          <w:szCs w:val="24"/>
          <w:u w:val="single"/>
        </w:rPr>
        <w:t>S</w:t>
      </w:r>
      <w:r w:rsidRPr="00AE48F3">
        <w:rPr>
          <w:b/>
          <w:szCs w:val="24"/>
          <w:u w:val="single"/>
        </w:rPr>
        <w:t>:</w:t>
      </w:r>
      <w:r w:rsidRPr="00AE48F3">
        <w:rPr>
          <w:szCs w:val="24"/>
        </w:rPr>
        <w:t xml:space="preserve"> Motion by Larry Dicken and seconded by Jeff Dickerson to approve the following</w:t>
      </w:r>
      <w:r>
        <w:rPr>
          <w:szCs w:val="24"/>
        </w:rPr>
        <w:t xml:space="preserve"> Additional Appropriation</w:t>
      </w:r>
      <w:r w:rsidR="000D4B16">
        <w:rPr>
          <w:szCs w:val="24"/>
        </w:rPr>
        <w:t>s</w:t>
      </w:r>
      <w:r w:rsidRPr="00AE48F3">
        <w:rPr>
          <w:szCs w:val="24"/>
        </w:rPr>
        <w:t>:</w:t>
      </w:r>
    </w:p>
    <w:p w:rsidR="00B94229" w:rsidRDefault="00B94229" w:rsidP="00B94229">
      <w:pPr>
        <w:rPr>
          <w:szCs w:val="24"/>
        </w:rPr>
      </w:pPr>
      <w:r w:rsidRPr="00AE48F3">
        <w:rPr>
          <w:szCs w:val="24"/>
        </w:rPr>
        <w:t xml:space="preserve">1) </w:t>
      </w:r>
      <w:r>
        <w:rPr>
          <w:szCs w:val="24"/>
        </w:rPr>
        <w:t>Municipal Ct</w:t>
      </w:r>
      <w:r>
        <w:rPr>
          <w:szCs w:val="24"/>
        </w:rPr>
        <w:tab/>
        <w:t>-</w:t>
      </w:r>
      <w:r>
        <w:rPr>
          <w:szCs w:val="24"/>
        </w:rPr>
        <w:tab/>
        <w:t>$4,000.00 to B26-01/Other Expenses</w:t>
      </w:r>
    </w:p>
    <w:p w:rsidR="00B94229" w:rsidRDefault="00B94229" w:rsidP="00B94229">
      <w:pPr>
        <w:rPr>
          <w:szCs w:val="24"/>
        </w:rPr>
      </w:pPr>
      <w:r>
        <w:rPr>
          <w:szCs w:val="24"/>
        </w:rPr>
        <w:t>2)</w:t>
      </w:r>
      <w:r w:rsidR="008F207E">
        <w:rPr>
          <w:szCs w:val="24"/>
        </w:rPr>
        <w:t xml:space="preserve"> </w:t>
      </w:r>
      <w:r>
        <w:rPr>
          <w:szCs w:val="24"/>
        </w:rPr>
        <w:t>Municipal Ct</w:t>
      </w:r>
      <w:r>
        <w:rPr>
          <w:szCs w:val="24"/>
        </w:rPr>
        <w:tab/>
        <w:t>-</w:t>
      </w:r>
      <w:r>
        <w:rPr>
          <w:szCs w:val="24"/>
        </w:rPr>
        <w:tab/>
        <w:t>$20,000.00 to D60-05/Other Expenses</w:t>
      </w:r>
    </w:p>
    <w:p w:rsidR="008F207E" w:rsidRPr="00AE48F3" w:rsidRDefault="008F207E" w:rsidP="00B94229">
      <w:pPr>
        <w:rPr>
          <w:szCs w:val="24"/>
        </w:rPr>
      </w:pPr>
      <w:r>
        <w:rPr>
          <w:szCs w:val="24"/>
        </w:rPr>
        <w:t>3) Municipal Ct</w:t>
      </w:r>
      <w:r>
        <w:rPr>
          <w:szCs w:val="24"/>
        </w:rPr>
        <w:tab/>
        <w:t>-</w:t>
      </w:r>
      <w:r>
        <w:rPr>
          <w:szCs w:val="24"/>
        </w:rPr>
        <w:tab/>
        <w:t>$25,000.00 to N17-04/Other Expenses</w:t>
      </w:r>
    </w:p>
    <w:p w:rsidR="00B94229" w:rsidRDefault="00B94229" w:rsidP="00B94229">
      <w:pPr>
        <w:rPr>
          <w:szCs w:val="24"/>
        </w:rPr>
      </w:pPr>
      <w:r w:rsidRPr="00AE48F3">
        <w:rPr>
          <w:szCs w:val="24"/>
        </w:rPr>
        <w:t>Vote: Dicken, yea, Dickerson, yea, Ogle, yea.</w:t>
      </w:r>
    </w:p>
    <w:p w:rsidR="00B94229" w:rsidRPr="0067602C" w:rsidRDefault="00B94229" w:rsidP="00B94229">
      <w:pPr>
        <w:rPr>
          <w:b/>
          <w:bCs/>
          <w:szCs w:val="24"/>
          <w:u w:val="single"/>
        </w:rPr>
      </w:pPr>
      <w:r w:rsidRPr="001C47CF">
        <w:rPr>
          <w:b/>
          <w:bCs/>
          <w:szCs w:val="24"/>
          <w:u w:val="single"/>
        </w:rPr>
        <w:t>CERTIFICATION OF ADDITIONAL REVENUE-ADDITIONAL APPROPRIATION</w:t>
      </w:r>
      <w:r>
        <w:rPr>
          <w:b/>
          <w:bCs/>
          <w:szCs w:val="24"/>
          <w:u w:val="single"/>
        </w:rPr>
        <w:t>S</w:t>
      </w:r>
      <w:r w:rsidRPr="001C47CF">
        <w:rPr>
          <w:b/>
          <w:bCs/>
          <w:szCs w:val="24"/>
          <w:u w:val="single"/>
        </w:rPr>
        <w:t>:</w:t>
      </w:r>
      <w:r w:rsidRPr="001C47CF">
        <w:rPr>
          <w:bCs/>
          <w:szCs w:val="24"/>
        </w:rPr>
        <w:t xml:space="preserve"> </w:t>
      </w:r>
      <w:r w:rsidRPr="001C47CF">
        <w:rPr>
          <w:szCs w:val="24"/>
        </w:rPr>
        <w:t>Motion by Larry Dicken and seconded by Jeff Dickerson to approve the following Certification of Additional Revenue-Additional Appropriation</w:t>
      </w:r>
      <w:r>
        <w:rPr>
          <w:szCs w:val="24"/>
        </w:rPr>
        <w:t>s</w:t>
      </w:r>
      <w:r w:rsidRPr="001C47CF">
        <w:rPr>
          <w:szCs w:val="24"/>
        </w:rPr>
        <w:t>:</w:t>
      </w:r>
    </w:p>
    <w:p w:rsidR="00B94229" w:rsidRDefault="00B94229" w:rsidP="00B94229">
      <w:pPr>
        <w:rPr>
          <w:szCs w:val="24"/>
        </w:rPr>
      </w:pPr>
      <w:r w:rsidRPr="001C47CF">
        <w:rPr>
          <w:szCs w:val="24"/>
        </w:rPr>
        <w:t xml:space="preserve">1) </w:t>
      </w:r>
      <w:r w:rsidR="008F207E">
        <w:rPr>
          <w:szCs w:val="24"/>
        </w:rPr>
        <w:t>Commissioners</w:t>
      </w:r>
      <w:r w:rsidRPr="001C47CF">
        <w:rPr>
          <w:szCs w:val="24"/>
        </w:rPr>
        <w:tab/>
        <w:t>-</w:t>
      </w:r>
      <w:r w:rsidRPr="001C47CF">
        <w:rPr>
          <w:szCs w:val="24"/>
        </w:rPr>
        <w:tab/>
        <w:t>$</w:t>
      </w:r>
      <w:r w:rsidR="000D4B16">
        <w:rPr>
          <w:szCs w:val="24"/>
        </w:rPr>
        <w:t>150,</w:t>
      </w:r>
      <w:r w:rsidR="008F207E">
        <w:rPr>
          <w:szCs w:val="24"/>
        </w:rPr>
        <w:t>000.00</w:t>
      </w:r>
      <w:r w:rsidRPr="001C47CF">
        <w:rPr>
          <w:szCs w:val="24"/>
        </w:rPr>
        <w:t xml:space="preserve"> to </w:t>
      </w:r>
      <w:r w:rsidR="008F207E">
        <w:rPr>
          <w:szCs w:val="24"/>
        </w:rPr>
        <w:t>BGG96-01</w:t>
      </w:r>
      <w:r w:rsidRPr="001C47CF">
        <w:rPr>
          <w:szCs w:val="24"/>
        </w:rPr>
        <w:t>/</w:t>
      </w:r>
      <w:r w:rsidR="008F207E">
        <w:rPr>
          <w:szCs w:val="24"/>
        </w:rPr>
        <w:t>Convention Bureau</w:t>
      </w:r>
    </w:p>
    <w:p w:rsidR="00B94229" w:rsidRDefault="00B94229" w:rsidP="00B94229">
      <w:pPr>
        <w:rPr>
          <w:szCs w:val="24"/>
        </w:rPr>
      </w:pPr>
      <w:r>
        <w:rPr>
          <w:szCs w:val="24"/>
        </w:rPr>
        <w:t xml:space="preserve">2) </w:t>
      </w:r>
      <w:r w:rsidR="008F207E">
        <w:rPr>
          <w:szCs w:val="24"/>
        </w:rPr>
        <w:t>Commissioners</w:t>
      </w:r>
      <w:r>
        <w:rPr>
          <w:szCs w:val="24"/>
        </w:rPr>
        <w:tab/>
        <w:t>-</w:t>
      </w:r>
      <w:r>
        <w:rPr>
          <w:szCs w:val="24"/>
        </w:rPr>
        <w:tab/>
        <w:t>$</w:t>
      </w:r>
      <w:r w:rsidR="008F207E">
        <w:rPr>
          <w:szCs w:val="24"/>
        </w:rPr>
        <w:t>15,000.00</w:t>
      </w:r>
      <w:r>
        <w:rPr>
          <w:szCs w:val="24"/>
        </w:rPr>
        <w:t xml:space="preserve"> to </w:t>
      </w:r>
      <w:r w:rsidR="008F207E">
        <w:rPr>
          <w:szCs w:val="24"/>
        </w:rPr>
        <w:t>BGG96-02/Other</w:t>
      </w:r>
    </w:p>
    <w:p w:rsidR="008F207E" w:rsidRDefault="00B94229" w:rsidP="00B94229">
      <w:pPr>
        <w:rPr>
          <w:szCs w:val="24"/>
        </w:rPr>
      </w:pPr>
      <w:r w:rsidRPr="001C47CF">
        <w:rPr>
          <w:szCs w:val="24"/>
        </w:rPr>
        <w:t>Vote: Dicken, yea, Dickerson, yea</w:t>
      </w:r>
      <w:r>
        <w:rPr>
          <w:szCs w:val="24"/>
        </w:rPr>
        <w:t>, Ogle, yea</w:t>
      </w:r>
      <w:r w:rsidRPr="001C47CF">
        <w:rPr>
          <w:szCs w:val="24"/>
        </w:rPr>
        <w:t>.</w:t>
      </w:r>
    </w:p>
    <w:p w:rsidR="008F207E" w:rsidRDefault="008F207E" w:rsidP="00B94229">
      <w:pPr>
        <w:rPr>
          <w:szCs w:val="24"/>
        </w:rPr>
      </w:pPr>
      <w:r>
        <w:rPr>
          <w:b/>
          <w:szCs w:val="24"/>
          <w:u w:val="single"/>
        </w:rPr>
        <w:t>WIOA BOARD APPOINTMENT:</w:t>
      </w:r>
      <w:r>
        <w:rPr>
          <w:szCs w:val="24"/>
        </w:rPr>
        <w:t xml:space="preserve"> Motion by Jeff Dickerson and seconded by Larry Dicken to appoint Andy Good – Logan Health Care and Susan Aldridge – Logan Wal-Mart to the Area 20 Workforce Innovation and Opportunity Act Board effective October 25, 2016 for a term of 3 years.</w:t>
      </w:r>
    </w:p>
    <w:p w:rsidR="008F207E" w:rsidRDefault="008F207E" w:rsidP="00B94229">
      <w:pPr>
        <w:rPr>
          <w:szCs w:val="24"/>
        </w:rPr>
      </w:pPr>
      <w:r>
        <w:rPr>
          <w:szCs w:val="24"/>
        </w:rPr>
        <w:t>Vote: Dicken, yea, Dickerson, yea, Ogle, yea.</w:t>
      </w:r>
    </w:p>
    <w:p w:rsidR="00672028" w:rsidRDefault="00672028" w:rsidP="00B94229">
      <w:pPr>
        <w:rPr>
          <w:szCs w:val="24"/>
        </w:rPr>
      </w:pPr>
      <w:r>
        <w:rPr>
          <w:b/>
          <w:szCs w:val="24"/>
          <w:u w:val="single"/>
        </w:rPr>
        <w:lastRenderedPageBreak/>
        <w:t>SCOIC</w:t>
      </w:r>
      <w:r w:rsidRPr="00672028">
        <w:rPr>
          <w:szCs w:val="24"/>
        </w:rPr>
        <w:t>: Motion by Larry Dicken</w:t>
      </w:r>
      <w:r>
        <w:rPr>
          <w:szCs w:val="24"/>
        </w:rPr>
        <w:t xml:space="preserve"> and seconded by Jeff Dickerson to approve the amendment to the South Central Ohio Insurance Consortium Health</w:t>
      </w:r>
      <w:r w:rsidR="000D4B16">
        <w:rPr>
          <w:szCs w:val="24"/>
        </w:rPr>
        <w:t xml:space="preserve"> Benefit Plan for Employees of Hocking County</w:t>
      </w:r>
      <w:r>
        <w:rPr>
          <w:szCs w:val="24"/>
        </w:rPr>
        <w:t>.</w:t>
      </w:r>
    </w:p>
    <w:p w:rsidR="00672028" w:rsidRDefault="00672028" w:rsidP="00B94229">
      <w:pPr>
        <w:rPr>
          <w:szCs w:val="24"/>
        </w:rPr>
      </w:pPr>
      <w:r>
        <w:rPr>
          <w:szCs w:val="24"/>
        </w:rPr>
        <w:t xml:space="preserve">Vote: </w:t>
      </w:r>
      <w:r w:rsidR="006E75F4">
        <w:rPr>
          <w:szCs w:val="24"/>
        </w:rPr>
        <w:t>Dicken, yea, Dickerson, yea, Ogle, yea.</w:t>
      </w:r>
    </w:p>
    <w:p w:rsidR="006E75F4" w:rsidRDefault="006E75F4" w:rsidP="00B94229">
      <w:pPr>
        <w:rPr>
          <w:szCs w:val="24"/>
        </w:rPr>
      </w:pPr>
      <w:r>
        <w:rPr>
          <w:b/>
          <w:szCs w:val="24"/>
          <w:u w:val="single"/>
        </w:rPr>
        <w:t>CHANGE ORDER:</w:t>
      </w:r>
      <w:r>
        <w:rPr>
          <w:szCs w:val="24"/>
        </w:rPr>
        <w:t xml:space="preserve"> </w:t>
      </w:r>
      <w:r w:rsidR="00E80137">
        <w:rPr>
          <w:szCs w:val="24"/>
        </w:rPr>
        <w:t>Motion by Jeff Dickerson and seconded b</w:t>
      </w:r>
      <w:r w:rsidR="00E022F0">
        <w:rPr>
          <w:szCs w:val="24"/>
        </w:rPr>
        <w:t>y Larry Dicken to approve the Ed</w:t>
      </w:r>
      <w:r w:rsidR="00E80137">
        <w:rPr>
          <w:szCs w:val="24"/>
        </w:rPr>
        <w:t xml:space="preserve"> Green Electric, Inc. change order to combine the exiting two panels into one panel and rework the exiting 150A feeder to a 200A feeder to combine the two existing 3</w:t>
      </w:r>
      <w:r w:rsidR="00E80137" w:rsidRPr="00E80137">
        <w:rPr>
          <w:szCs w:val="24"/>
          <w:vertAlign w:val="superscript"/>
        </w:rPr>
        <w:t>rd</w:t>
      </w:r>
      <w:r w:rsidR="00E80137">
        <w:rPr>
          <w:szCs w:val="24"/>
        </w:rPr>
        <w:t xml:space="preserve"> floor panels in the additional cost of $3,075.00.</w:t>
      </w:r>
    </w:p>
    <w:p w:rsidR="00E80137" w:rsidRDefault="00E80137" w:rsidP="00B94229">
      <w:pPr>
        <w:rPr>
          <w:szCs w:val="24"/>
        </w:rPr>
      </w:pPr>
      <w:r>
        <w:rPr>
          <w:szCs w:val="24"/>
        </w:rPr>
        <w:t xml:space="preserve">Vote: Dicken, yea, Dickerson, yea, Ogle, yea. </w:t>
      </w:r>
    </w:p>
    <w:p w:rsidR="005A7DF4" w:rsidRDefault="005A7DF4" w:rsidP="00B94229">
      <w:pPr>
        <w:rPr>
          <w:szCs w:val="24"/>
        </w:rPr>
      </w:pPr>
      <w:r>
        <w:rPr>
          <w:b/>
          <w:szCs w:val="24"/>
          <w:u w:val="single"/>
        </w:rPr>
        <w:t>DISCUSSION:</w:t>
      </w:r>
      <w:r>
        <w:rPr>
          <w:szCs w:val="24"/>
        </w:rPr>
        <w:t xml:space="preserve"> Commissioner Dicken commented on the liquor permit for the </w:t>
      </w:r>
      <w:r w:rsidR="00E022F0">
        <w:rPr>
          <w:szCs w:val="24"/>
        </w:rPr>
        <w:t xml:space="preserve">convenience store located on </w:t>
      </w:r>
      <w:r>
        <w:rPr>
          <w:szCs w:val="24"/>
        </w:rPr>
        <w:t>St Rt 328</w:t>
      </w:r>
      <w:r w:rsidR="00E022F0">
        <w:rPr>
          <w:szCs w:val="24"/>
        </w:rPr>
        <w:t>,</w:t>
      </w:r>
      <w:r>
        <w:rPr>
          <w:szCs w:val="24"/>
        </w:rPr>
        <w:t xml:space="preserve"> stating his opinion is that they should have looked into everything before applying for the permit. Commissioner Ogle stated that the golf course sells alcohol which it </w:t>
      </w:r>
      <w:r w:rsidR="008550BD">
        <w:rPr>
          <w:szCs w:val="24"/>
        </w:rPr>
        <w:t xml:space="preserve">is </w:t>
      </w:r>
      <w:r>
        <w:rPr>
          <w:szCs w:val="24"/>
        </w:rPr>
        <w:t xml:space="preserve">close to the school and the </w:t>
      </w:r>
      <w:r w:rsidR="00164C73">
        <w:rPr>
          <w:szCs w:val="24"/>
        </w:rPr>
        <w:t>commissioners</w:t>
      </w:r>
      <w:r w:rsidR="008550BD">
        <w:rPr>
          <w:szCs w:val="24"/>
        </w:rPr>
        <w:t xml:space="preserve"> have </w:t>
      </w:r>
      <w:r>
        <w:rPr>
          <w:szCs w:val="24"/>
        </w:rPr>
        <w:t>requested a hearing</w:t>
      </w:r>
      <w:r w:rsidR="008550BD">
        <w:rPr>
          <w:szCs w:val="24"/>
        </w:rPr>
        <w:t xml:space="preserve"> from the Ohio Division of Liquor Control.</w:t>
      </w:r>
    </w:p>
    <w:p w:rsidR="00323B45" w:rsidRDefault="00323B45" w:rsidP="00B94229">
      <w:pPr>
        <w:rPr>
          <w:szCs w:val="24"/>
        </w:rPr>
      </w:pPr>
      <w:r>
        <w:rPr>
          <w:szCs w:val="24"/>
        </w:rPr>
        <w:t>County resident Teresa Salizzoni s</w:t>
      </w:r>
      <w:r w:rsidR="00E022F0">
        <w:rPr>
          <w:szCs w:val="24"/>
        </w:rPr>
        <w:t>aid</w:t>
      </w:r>
      <w:r>
        <w:rPr>
          <w:szCs w:val="24"/>
        </w:rPr>
        <w:t xml:space="preserve"> that the golf course sells alcohol in open container and the</w:t>
      </w:r>
      <w:r w:rsidR="00E022F0">
        <w:rPr>
          <w:szCs w:val="24"/>
        </w:rPr>
        <w:t xml:space="preserve"> store will be selling in closed container. Teresa also stated the </w:t>
      </w:r>
      <w:r>
        <w:rPr>
          <w:szCs w:val="24"/>
        </w:rPr>
        <w:t xml:space="preserve">school has requested a hearing </w:t>
      </w:r>
      <w:r w:rsidR="00E022F0">
        <w:rPr>
          <w:szCs w:val="24"/>
        </w:rPr>
        <w:t>too</w:t>
      </w:r>
      <w:r>
        <w:rPr>
          <w:szCs w:val="24"/>
        </w:rPr>
        <w:t xml:space="preserve"> and </w:t>
      </w:r>
      <w:r w:rsidR="00E022F0">
        <w:rPr>
          <w:szCs w:val="24"/>
        </w:rPr>
        <w:t xml:space="preserve">they </w:t>
      </w:r>
      <w:r>
        <w:rPr>
          <w:szCs w:val="24"/>
        </w:rPr>
        <w:t>made a resolution to purchase the property.</w:t>
      </w:r>
    </w:p>
    <w:p w:rsidR="00323B45" w:rsidRDefault="00323B45" w:rsidP="00B94229">
      <w:pPr>
        <w:rPr>
          <w:szCs w:val="24"/>
        </w:rPr>
      </w:pPr>
      <w:r>
        <w:rPr>
          <w:szCs w:val="24"/>
        </w:rPr>
        <w:t>Commissioner Dickerson said that the liquor at the golf course was preexisting when the school was built and the land for the school was donated.</w:t>
      </w:r>
    </w:p>
    <w:p w:rsidR="00323B45" w:rsidRDefault="00323B45" w:rsidP="00B94229">
      <w:pPr>
        <w:rPr>
          <w:szCs w:val="24"/>
        </w:rPr>
      </w:pPr>
      <w:r>
        <w:rPr>
          <w:b/>
          <w:szCs w:val="24"/>
          <w:u w:val="single"/>
        </w:rPr>
        <w:t>PUBLIC COMMENT:</w:t>
      </w:r>
      <w:r>
        <w:rPr>
          <w:szCs w:val="24"/>
        </w:rPr>
        <w:t xml:space="preserve"> Dr. Boesel stated that possibly the sale of alcohol may have been an afterthought.</w:t>
      </w:r>
    </w:p>
    <w:p w:rsidR="00323B45" w:rsidRDefault="00323B45" w:rsidP="00B94229">
      <w:pPr>
        <w:rPr>
          <w:szCs w:val="24"/>
        </w:rPr>
      </w:pPr>
      <w:r>
        <w:rPr>
          <w:szCs w:val="24"/>
        </w:rPr>
        <w:t>Larry stated that the OWPC loan for the Murray City sewer project has an interest rate of 2.8% and would be rolled over to a grant once a grant is obtained.</w:t>
      </w:r>
    </w:p>
    <w:p w:rsidR="00323B45" w:rsidRDefault="00323B45" w:rsidP="00B94229">
      <w:pPr>
        <w:rPr>
          <w:szCs w:val="24"/>
        </w:rPr>
      </w:pPr>
      <w:r>
        <w:rPr>
          <w:szCs w:val="24"/>
        </w:rPr>
        <w:t xml:space="preserve">Jeff stated the Soil &amp; Water Conservation dinner is </w:t>
      </w:r>
      <w:r w:rsidR="000D4B16">
        <w:rPr>
          <w:szCs w:val="24"/>
        </w:rPr>
        <w:t xml:space="preserve">to be </w:t>
      </w:r>
      <w:r>
        <w:rPr>
          <w:szCs w:val="24"/>
        </w:rPr>
        <w:t>held on November 3</w:t>
      </w:r>
      <w:r w:rsidRPr="00323B45">
        <w:rPr>
          <w:szCs w:val="24"/>
          <w:vertAlign w:val="superscript"/>
        </w:rPr>
        <w:t>rd</w:t>
      </w:r>
      <w:r>
        <w:rPr>
          <w:szCs w:val="24"/>
        </w:rPr>
        <w:t xml:space="preserve"> at the Church of the Nazarene and is the same night as the Vivitrol Court graduation at the Hocking Hills Lodge.</w:t>
      </w:r>
    </w:p>
    <w:p w:rsidR="00323B45" w:rsidRDefault="00323B45" w:rsidP="00B94229">
      <w:pPr>
        <w:rPr>
          <w:szCs w:val="24"/>
        </w:rPr>
      </w:pPr>
      <w:r>
        <w:rPr>
          <w:szCs w:val="24"/>
        </w:rPr>
        <w:t>Larry stated that the Relay for Life –Relay for Chocolate event is tonight at the Olde Dutch Restaurant.</w:t>
      </w:r>
    </w:p>
    <w:p w:rsidR="00323B45" w:rsidRDefault="00323B45" w:rsidP="00B94229">
      <w:pPr>
        <w:rPr>
          <w:szCs w:val="24"/>
        </w:rPr>
      </w:pPr>
      <w:r>
        <w:rPr>
          <w:b/>
          <w:szCs w:val="24"/>
          <w:u w:val="single"/>
        </w:rPr>
        <w:t>ADJOURNMENT:</w:t>
      </w:r>
      <w:r>
        <w:rPr>
          <w:szCs w:val="24"/>
        </w:rPr>
        <w:t xml:space="preserve"> Motion by Jeff Dickerson and seconded by </w:t>
      </w:r>
      <w:r w:rsidR="000D4B16">
        <w:rPr>
          <w:szCs w:val="24"/>
        </w:rPr>
        <w:t>Larry Dicken</w:t>
      </w:r>
      <w:r>
        <w:rPr>
          <w:szCs w:val="24"/>
        </w:rPr>
        <w:t xml:space="preserve"> to adjourn the meeting.</w:t>
      </w:r>
    </w:p>
    <w:p w:rsidR="0063229F" w:rsidRPr="0063229F" w:rsidRDefault="00323B45">
      <w:r>
        <w:rPr>
          <w:szCs w:val="24"/>
        </w:rP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E17B9">
            <w:pPr>
              <w:pStyle w:val="Signatures"/>
            </w:pPr>
            <w:r>
              <w:t xml:space="preserve">This is to certify that the above is the true action taken by this Board of Hocking County Commissioners at a regular meeting of the Board held on </w:t>
            </w:r>
            <w:r w:rsidR="00DE17B9">
              <w:t>October 25</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7B9" w:rsidRDefault="00DE17B9" w:rsidP="00A50895">
      <w:pPr>
        <w:spacing w:before="0" w:after="0"/>
      </w:pPr>
      <w:r>
        <w:separator/>
      </w:r>
    </w:p>
  </w:endnote>
  <w:endnote w:type="continuationSeparator" w:id="0">
    <w:p w:rsidR="00DE17B9" w:rsidRDefault="00DE17B9"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7B9" w:rsidRDefault="00DE17B9" w:rsidP="00A50895">
      <w:pPr>
        <w:spacing w:before="0" w:after="0"/>
      </w:pPr>
      <w:r>
        <w:separator/>
      </w:r>
    </w:p>
  </w:footnote>
  <w:footnote w:type="continuationSeparator" w:id="0">
    <w:p w:rsidR="00DE17B9" w:rsidRDefault="00DE17B9"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DE17B9">
      <w:t>October 25,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17B9"/>
    <w:rsid w:val="000A3E1F"/>
    <w:rsid w:val="000D4B16"/>
    <w:rsid w:val="00164C73"/>
    <w:rsid w:val="00191651"/>
    <w:rsid w:val="002A5D52"/>
    <w:rsid w:val="00323B45"/>
    <w:rsid w:val="0036328E"/>
    <w:rsid w:val="00393D3C"/>
    <w:rsid w:val="00400C82"/>
    <w:rsid w:val="00406912"/>
    <w:rsid w:val="00463B4E"/>
    <w:rsid w:val="00466249"/>
    <w:rsid w:val="0058435B"/>
    <w:rsid w:val="005A7DF4"/>
    <w:rsid w:val="005D56D9"/>
    <w:rsid w:val="0063229F"/>
    <w:rsid w:val="00672028"/>
    <w:rsid w:val="006E75F4"/>
    <w:rsid w:val="00746BB6"/>
    <w:rsid w:val="008550BD"/>
    <w:rsid w:val="00897F95"/>
    <w:rsid w:val="008F207E"/>
    <w:rsid w:val="0094146C"/>
    <w:rsid w:val="00977855"/>
    <w:rsid w:val="00AD5ACF"/>
    <w:rsid w:val="00B86635"/>
    <w:rsid w:val="00B94229"/>
    <w:rsid w:val="00BE1933"/>
    <w:rsid w:val="00BF2B03"/>
    <w:rsid w:val="00D147D9"/>
    <w:rsid w:val="00D14AA9"/>
    <w:rsid w:val="00D345E5"/>
    <w:rsid w:val="00DE17B9"/>
    <w:rsid w:val="00DF3178"/>
    <w:rsid w:val="00E022F0"/>
    <w:rsid w:val="00E80137"/>
    <w:rsid w:val="00EF52EF"/>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37E507-737E-4167-8829-388469AD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EF52E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420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12</cp:revision>
  <cp:lastPrinted>2016-10-26T17:14:00Z</cp:lastPrinted>
  <dcterms:created xsi:type="dcterms:W3CDTF">2016-10-24T19:29:00Z</dcterms:created>
  <dcterms:modified xsi:type="dcterms:W3CDTF">2016-10-26T17:29:00Z</dcterms:modified>
  <cp:category>minutes</cp:category>
</cp:coreProperties>
</file>